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327D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《</w:t>
      </w:r>
      <w:bookmarkStart w:id="0" w:name="_GoBack"/>
      <w:bookmarkEnd w:id="0"/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宣传运维服务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项目》比选评分表</w:t>
      </w:r>
    </w:p>
    <w:p w14:paraId="31AA2F7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9" w:beforeLines="50" w:line="240" w:lineRule="auto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lang w:val="en-US" w:eastAsia="zh-CN"/>
        </w:rPr>
        <w:t>比选单位：                               比选地点：</w:t>
      </w:r>
    </w:p>
    <w:tbl>
      <w:tblPr>
        <w:tblStyle w:val="3"/>
        <w:tblW w:w="9480" w:type="dxa"/>
        <w:tblInd w:w="-25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245"/>
        <w:gridCol w:w="690"/>
        <w:gridCol w:w="5460"/>
        <w:gridCol w:w="1290"/>
      </w:tblGrid>
      <w:tr w14:paraId="6775F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F9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15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计分因素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BC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分值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609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评分标准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58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得分</w:t>
            </w:r>
          </w:p>
        </w:tc>
      </w:tr>
      <w:tr w14:paraId="6BF9F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2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D9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C5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A2EF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A0E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73B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9E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8E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企业资质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F0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5AA9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1.省级媒体，营业执照、执业证书、法人证明等资料提供齐全的得4分，资料提供不全的扣4分。</w:t>
            </w:r>
          </w:p>
          <w:p w14:paraId="0527EA7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2.具有互联网新闻信息服务许可证、信息网传播视听节目许可证以及质量管理体系认证证书、信息技术服务管理体系认证证书等相关资质得6分，缺少相关资料的扣3分。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508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F4D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3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B9A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4B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宣传资源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A5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CFF4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1.具有公共场所自营宣传资源，包括但不限于户内外大小屏、户外广告等，需提供资源照片及统计列表等，优秀计6分，良好计3分，一般计1分，不提供不计分。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2.具有新闻媒体软件著作权及发明专利等相关资质，每项提供相关证书扫描件计2分，最多计8分。</w:t>
            </w:r>
          </w:p>
          <w:p w14:paraId="548583E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3.承担国家级宣传及传播平台运营。优秀计6分，良好计3分，一般计1分，不提供不计分。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75C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35F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4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A5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A3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工作业绩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94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1E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近三年以来，有为行政事业单位提供新闻媒体驻点服务经验，且在申报资料提供证明资料的，按以下标准计分：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1.提供3个驻点合作以上案例得10分，2个驻点合作案例得5分，1个驻点合作案例得3分。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2.未能提供合作案例材料，此项不计分。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1D2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EB4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4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53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EF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服务方案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22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4B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1.服务方案脉络清晰、架构完整，能充分满足服务方需求，可执行性高。优秀计15分，良好计10分，较好计5分，一般计3分。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2.服务方案充分体现媒体资源整合能力，重要稿件向央媒、省媒推荐。优秀计15分，良好计10分、较好计5分、一般计3分。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3.服务方案规划细致、采用多媒介传播、宣传效果有保障。优秀计10分、良好计5分、较好计3分、一般计1分。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97D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76A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2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3C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0A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人员团队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A3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51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本项目驻点人员须具备以下要求：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1.申报资料中驻点人员具备新闻采编从业资格证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或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互联网新闻信息服务单位从业人员证等相关资质，得5分，无相关资格证不计分。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2.申报资料中驻点人员在新闻媒体从业经验不少于3年，满足此项要求得5分，不满足不计分。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F8F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6B5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2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C9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78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项目报价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85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4C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以此次公告要求的最低报价（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万元）为评标基准价，低于或等于该价格为满分，其他比选申请人的价格分统一按照下列公式计算：投标报价得分=（评标基准价/投标报价）×10，保留一位小数点。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B6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CCD1F7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E092B"/>
    <w:rsid w:val="260D4251"/>
    <w:rsid w:val="374B0846"/>
    <w:rsid w:val="3E4C3A44"/>
    <w:rsid w:val="410C0680"/>
    <w:rsid w:val="4E140481"/>
    <w:rsid w:val="53A709C3"/>
    <w:rsid w:val="66B73214"/>
    <w:rsid w:val="6D4573FA"/>
    <w:rsid w:val="78287AF1"/>
    <w:rsid w:val="7EFE0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735</Words>
  <Characters>760</Characters>
  <Lines>0</Lines>
  <Paragraphs>0</Paragraphs>
  <TotalTime>8</TotalTime>
  <ScaleCrop>false</ScaleCrop>
  <LinksUpToDate>false</LinksUpToDate>
  <CharactersWithSpaces>792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2026-10-20T02:27:00Z</dcterms:created>
  <dc:creator>luo</dc:creator>
  <cp:lastModifiedBy>luo</cp:lastModifiedBy>
  <dcterms:modified xsi:type="dcterms:W3CDTF">2026-10-25T06:39:48Z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526D305A6F02482DBC5DEA8E761A2DD7_13</vt:lpwstr>
  </property>
  <property fmtid="{D5CDD505-2E9C-101B-9397-08002B2CF9AE}" pid="4" name="KSOTemplateDocerSaveRecord">
    <vt:lpwstr>eyJoZGlkIjoiMzI4OGUyMGIzN2ZkMTlmNGJhYWRiMTljNTU0YzhkYmEiLCJ1c2VySWQiOiIxMDUwNjIyMzAwIn0=</vt:lpwstr>
  </property>
</Properties>
</file>