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1799E">
      <w:pPr>
        <w:spacing w:before="0" w:after="0" w:line="560" w:lineRule="exact"/>
        <w:jc w:val="both"/>
        <w:rPr>
          <w:rFonts w:hint="default" w:ascii="Times New Roman" w:hAnsi="Times New Roman" w:cs="Times New Roman"/>
        </w:rPr>
      </w:pPr>
      <w:r>
        <w:rPr>
          <w:rFonts w:hint="default" w:ascii="Times New Roman" w:hAnsi="Times New Roman" w:eastAsia="黑体" w:cs="Times New Roman"/>
          <w:sz w:val="32"/>
          <w:szCs w:val="32"/>
        </w:rPr>
        <w:t>附件2</w:t>
      </w:r>
    </w:p>
    <w:p w14:paraId="3AB2D0B2">
      <w:pPr>
        <w:spacing w:before="240" w:after="240" w:line="600" w:lineRule="exact"/>
        <w:jc w:val="center"/>
        <w:rPr>
          <w:rFonts w:hint="default" w:ascii="Times New Roman" w:hAnsi="Times New Roman" w:cs="Times New Roman"/>
        </w:rPr>
      </w:pPr>
      <w:r>
        <w:rPr>
          <w:rFonts w:hint="default" w:ascii="Times New Roman" w:hAnsi="Times New Roman" w:eastAsia="方正小标宋简体" w:cs="Times New Roman"/>
          <w:sz w:val="36"/>
          <w:szCs w:val="36"/>
        </w:rPr>
        <w:t>2026年质量安全巡回大讲堂课程安排</w:t>
      </w:r>
    </w:p>
    <w:tbl>
      <w:tblPr>
        <w:tblStyle w:val="2"/>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5"/>
        <w:gridCol w:w="1716"/>
        <w:gridCol w:w="4697"/>
        <w:gridCol w:w="1897"/>
      </w:tblGrid>
      <w:tr w14:paraId="2007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5" w:hRule="atLeast"/>
          <w:tblHeader/>
        </w:trPr>
        <w:tc>
          <w:tcPr>
            <w:tcW w:w="2495" w:type="dxa"/>
            <w:gridSpan w:val="2"/>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830EC09">
            <w:pPr>
              <w:spacing w:before="0" w:after="0" w:line="360" w:lineRule="exact"/>
              <w:jc w:val="center"/>
              <w:rPr>
                <w:rFonts w:hint="default" w:ascii="Times New Roman" w:hAnsi="Times New Roman" w:cs="Times New Roman"/>
                <w:sz w:val="28"/>
                <w:szCs w:val="28"/>
              </w:rPr>
            </w:pPr>
            <w:r>
              <w:rPr>
                <w:rFonts w:hint="default" w:ascii="Times New Roman" w:hAnsi="Times New Roman" w:eastAsia="黑体" w:cs="Times New Roman"/>
                <w:sz w:val="28"/>
                <w:szCs w:val="28"/>
              </w:rPr>
              <w:t>时间</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6BDB30A">
            <w:pPr>
              <w:spacing w:before="0" w:after="0" w:line="360" w:lineRule="exact"/>
              <w:jc w:val="center"/>
              <w:rPr>
                <w:rFonts w:hint="default" w:ascii="Times New Roman" w:hAnsi="Times New Roman" w:cs="Times New Roman"/>
                <w:sz w:val="28"/>
                <w:szCs w:val="28"/>
              </w:rPr>
            </w:pPr>
            <w:r>
              <w:rPr>
                <w:rFonts w:hint="default" w:ascii="Times New Roman" w:hAnsi="Times New Roman" w:eastAsia="黑体" w:cs="Times New Roman"/>
                <w:b w:val="0"/>
                <w:bCs w:val="0"/>
                <w:sz w:val="28"/>
                <w:szCs w:val="28"/>
              </w:rPr>
              <w:t>活动内容</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8F75D56">
            <w:pPr>
              <w:spacing w:before="0" w:after="0" w:line="360" w:lineRule="exact"/>
              <w:jc w:val="center"/>
              <w:rPr>
                <w:rFonts w:hint="default" w:ascii="Times New Roman" w:hAnsi="Times New Roman" w:cs="Times New Roman"/>
                <w:sz w:val="28"/>
                <w:szCs w:val="28"/>
              </w:rPr>
            </w:pPr>
            <w:r>
              <w:rPr>
                <w:rFonts w:hint="default" w:ascii="Times New Roman" w:hAnsi="Times New Roman" w:eastAsia="黑体" w:cs="Times New Roman"/>
                <w:sz w:val="28"/>
                <w:szCs w:val="28"/>
              </w:rPr>
              <w:t>负责人</w:t>
            </w:r>
          </w:p>
          <w:p w14:paraId="13753FDC">
            <w:pPr>
              <w:spacing w:before="0" w:after="0" w:line="360" w:lineRule="exact"/>
              <w:jc w:val="center"/>
              <w:rPr>
                <w:rFonts w:hint="default" w:ascii="Times New Roman" w:hAnsi="Times New Roman" w:cs="Times New Roman"/>
                <w:sz w:val="28"/>
                <w:szCs w:val="28"/>
              </w:rPr>
            </w:pPr>
            <w:r>
              <w:rPr>
                <w:rFonts w:hint="default" w:ascii="Times New Roman" w:hAnsi="Times New Roman" w:eastAsia="黑体" w:cs="Times New Roman"/>
                <w:sz w:val="28"/>
                <w:szCs w:val="28"/>
              </w:rPr>
              <w:t>（授课人员）</w:t>
            </w:r>
          </w:p>
        </w:tc>
      </w:tr>
      <w:tr w14:paraId="2A38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0" w:hRule="atLeast"/>
        </w:trPr>
        <w:tc>
          <w:tcPr>
            <w:tcW w:w="2495" w:type="dxa"/>
            <w:gridSpan w:val="2"/>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D5C075B">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第一天</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6CFBCCE6">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查看会场布置，试用讲课设备</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406924F">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总站授课人员</w:t>
            </w:r>
          </w:p>
          <w:p w14:paraId="339F66C7">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市州联络员</w:t>
            </w:r>
          </w:p>
        </w:tc>
      </w:tr>
      <w:tr w14:paraId="6D00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0" w:hRule="atLeast"/>
        </w:trPr>
        <w:tc>
          <w:tcPr>
            <w:tcW w:w="886" w:type="dxa"/>
            <w:vMerge w:val="restart"/>
            <w:tcBorders>
              <w:top w:val="single" w:color="000000" w:sz="4" w:space="0"/>
              <w:left w:val="single" w:color="000000" w:sz="4" w:space="0"/>
              <w:bottom w:val="single" w:color="000000" w:sz="4" w:space="0"/>
              <w:right w:val="single" w:color="000000" w:sz="4" w:space="0"/>
            </w:tcBorders>
            <w:noWrap w:val="0"/>
            <w:vAlign w:val="center"/>
          </w:tcPr>
          <w:p w14:paraId="697ED537">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第二天</w:t>
            </w: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4EDE753">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8:00—8:</w:t>
            </w:r>
            <w:r>
              <w:rPr>
                <w:rFonts w:hint="default" w:ascii="Times New Roman" w:hAnsi="Times New Roman" w:eastAsia="仿宋_GB2312" w:cs="Times New Roman"/>
                <w:b w:val="0"/>
                <w:bCs w:val="0"/>
                <w:sz w:val="28"/>
                <w:szCs w:val="28"/>
                <w:lang w:val="en-US" w:eastAsia="zh-CN"/>
              </w:rPr>
              <w:t>1</w:t>
            </w:r>
            <w:r>
              <w:rPr>
                <w:rFonts w:hint="default" w:ascii="Times New Roman" w:hAnsi="Times New Roman" w:eastAsia="仿宋_GB2312" w:cs="Times New Roman"/>
                <w:b w:val="0"/>
                <w:bCs w:val="0"/>
                <w:sz w:val="28"/>
                <w:szCs w:val="28"/>
              </w:rPr>
              <w:t>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EF82F5B">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开班仪式</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34E8A21F">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总站带队领导</w:t>
            </w:r>
          </w:p>
          <w:p w14:paraId="0C295D1C">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市州联络员</w:t>
            </w:r>
          </w:p>
        </w:tc>
      </w:tr>
      <w:tr w14:paraId="19E6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trPr>
        <w:tc>
          <w:tcPr>
            <w:tcW w:w="8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19C03">
            <w:pPr>
              <w:rPr>
                <w:rFonts w:hint="default" w:ascii="Times New Roman" w:hAnsi="Times New Roman" w:eastAsia="仿宋_GB2312" w:cs="Times New Roman"/>
                <w:b w:val="0"/>
                <w:bCs w:val="0"/>
                <w:sz w:val="28"/>
                <w:szCs w:val="28"/>
              </w:rPr>
            </w:pP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25831723">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8:</w:t>
            </w:r>
            <w:r>
              <w:rPr>
                <w:rFonts w:hint="default" w:ascii="Times New Roman" w:hAnsi="Times New Roman" w:eastAsia="仿宋_GB2312" w:cs="Times New Roman"/>
                <w:b w:val="0"/>
                <w:bCs w:val="0"/>
                <w:sz w:val="28"/>
                <w:szCs w:val="28"/>
                <w:lang w:val="en-US" w:eastAsia="zh-CN"/>
              </w:rPr>
              <w:t>1</w:t>
            </w:r>
            <w:r>
              <w:rPr>
                <w:rFonts w:hint="default" w:ascii="Times New Roman" w:hAnsi="Times New Roman" w:eastAsia="仿宋_GB2312" w:cs="Times New Roman"/>
                <w:b w:val="0"/>
                <w:bCs w:val="0"/>
                <w:sz w:val="28"/>
                <w:szCs w:val="28"/>
              </w:rPr>
              <w:t>0—</w:t>
            </w:r>
            <w:r>
              <w:rPr>
                <w:rFonts w:hint="default" w:ascii="Times New Roman" w:hAnsi="Times New Roman" w:eastAsia="仿宋_GB2312" w:cs="Times New Roman"/>
                <w:b w:val="0"/>
                <w:bCs w:val="0"/>
                <w:sz w:val="28"/>
                <w:szCs w:val="28"/>
                <w:lang w:val="en-US" w:eastAsia="zh-CN"/>
              </w:rPr>
              <w:t>8</w:t>
            </w:r>
            <w:r>
              <w:rPr>
                <w:rFonts w:hint="default" w:ascii="Times New Roman" w:hAnsi="Times New Roman" w:eastAsia="仿宋_GB2312" w:cs="Times New Roman"/>
                <w:b w:val="0"/>
                <w:bCs w:val="0"/>
                <w:sz w:val="28"/>
                <w:szCs w:val="28"/>
              </w:rPr>
              <w:t>:</w:t>
            </w:r>
            <w:r>
              <w:rPr>
                <w:rFonts w:hint="default" w:ascii="Times New Roman" w:hAnsi="Times New Roman" w:eastAsia="仿宋_GB2312" w:cs="Times New Roman"/>
                <w:b w:val="0"/>
                <w:bCs w:val="0"/>
                <w:sz w:val="28"/>
                <w:szCs w:val="28"/>
                <w:lang w:val="en-US" w:eastAsia="zh-CN"/>
              </w:rPr>
              <w:t>4</w:t>
            </w:r>
            <w:r>
              <w:rPr>
                <w:rFonts w:hint="default" w:ascii="Times New Roman" w:hAnsi="Times New Roman" w:eastAsia="仿宋_GB2312" w:cs="Times New Roman"/>
                <w:b w:val="0"/>
                <w:bCs w:val="0"/>
                <w:sz w:val="28"/>
                <w:szCs w:val="28"/>
              </w:rPr>
              <w:t>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31E95317">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解读《关于进一步强化全省建设工程质量安全监督机构工作人员廉政建设的通知》</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6086300">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张  婷</w:t>
            </w:r>
          </w:p>
        </w:tc>
      </w:tr>
      <w:tr w14:paraId="42F1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trPr>
        <w:tc>
          <w:tcPr>
            <w:tcW w:w="8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5F0BDE">
            <w:pPr>
              <w:rPr>
                <w:rFonts w:hint="default" w:ascii="Times New Roman" w:hAnsi="Times New Roman" w:eastAsia="仿宋_GB2312" w:cs="Times New Roman"/>
                <w:b w:val="0"/>
                <w:bCs w:val="0"/>
                <w:sz w:val="28"/>
                <w:szCs w:val="28"/>
              </w:rPr>
            </w:pP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23F51CD9">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lang w:val="en-US" w:eastAsia="zh-CN"/>
              </w:rPr>
              <w:t>8</w:t>
            </w:r>
            <w:r>
              <w:rPr>
                <w:rFonts w:hint="default" w:ascii="Times New Roman" w:hAnsi="Times New Roman" w:eastAsia="仿宋_GB2312" w:cs="Times New Roman"/>
                <w:b w:val="0"/>
                <w:bCs w:val="0"/>
                <w:sz w:val="28"/>
                <w:szCs w:val="28"/>
              </w:rPr>
              <w:t>:</w:t>
            </w:r>
            <w:r>
              <w:rPr>
                <w:rFonts w:hint="default" w:ascii="Times New Roman" w:hAnsi="Times New Roman" w:eastAsia="仿宋_GB2312" w:cs="Times New Roman"/>
                <w:b w:val="0"/>
                <w:bCs w:val="0"/>
                <w:sz w:val="28"/>
                <w:szCs w:val="28"/>
                <w:lang w:val="en-US" w:eastAsia="zh-CN"/>
              </w:rPr>
              <w:t>4</w:t>
            </w:r>
            <w:r>
              <w:rPr>
                <w:rFonts w:hint="default" w:ascii="Times New Roman" w:hAnsi="Times New Roman" w:eastAsia="仿宋_GB2312" w:cs="Times New Roman"/>
                <w:b w:val="0"/>
                <w:bCs w:val="0"/>
                <w:sz w:val="28"/>
                <w:szCs w:val="28"/>
              </w:rPr>
              <w:t>0—</w:t>
            </w:r>
            <w:r>
              <w:rPr>
                <w:rFonts w:hint="default" w:ascii="Times New Roman" w:hAnsi="Times New Roman" w:eastAsia="仿宋_GB2312" w:cs="Times New Roman"/>
                <w:b w:val="0"/>
                <w:bCs w:val="0"/>
                <w:sz w:val="28"/>
                <w:szCs w:val="28"/>
                <w:lang w:val="en-US" w:eastAsia="zh-CN"/>
              </w:rPr>
              <w:t>9</w:t>
            </w:r>
            <w:r>
              <w:rPr>
                <w:rFonts w:hint="default" w:ascii="Times New Roman" w:hAnsi="Times New Roman" w:eastAsia="仿宋_GB2312" w:cs="Times New Roman"/>
                <w:b w:val="0"/>
                <w:bCs w:val="0"/>
                <w:sz w:val="28"/>
                <w:szCs w:val="28"/>
              </w:rPr>
              <w:t>:</w:t>
            </w:r>
            <w:r>
              <w:rPr>
                <w:rFonts w:hint="default" w:ascii="Times New Roman" w:hAnsi="Times New Roman" w:eastAsia="仿宋_GB2312" w:cs="Times New Roman"/>
                <w:b w:val="0"/>
                <w:bCs w:val="0"/>
                <w:sz w:val="28"/>
                <w:szCs w:val="28"/>
                <w:lang w:val="en-US" w:eastAsia="zh-CN"/>
              </w:rPr>
              <w:t>5</w:t>
            </w:r>
            <w:r>
              <w:rPr>
                <w:rFonts w:hint="default" w:ascii="Times New Roman" w:hAnsi="Times New Roman" w:eastAsia="仿宋_GB2312" w:cs="Times New Roman"/>
                <w:b w:val="0"/>
                <w:bCs w:val="0"/>
                <w:sz w:val="28"/>
                <w:szCs w:val="28"/>
              </w:rPr>
              <w:t>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F77796E">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提质增效、固本强基——全面提升房屋市政工程安全监管效率与筑牢安全防线</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80ABD7B">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李永琰</w:t>
            </w:r>
          </w:p>
        </w:tc>
      </w:tr>
      <w:tr w14:paraId="6439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trPr>
        <w:tc>
          <w:tcPr>
            <w:tcW w:w="8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0A600">
            <w:pPr>
              <w:rPr>
                <w:rFonts w:hint="default" w:ascii="Times New Roman" w:hAnsi="Times New Roman" w:eastAsia="仿宋_GB2312" w:cs="Times New Roman"/>
                <w:b w:val="0"/>
                <w:bCs w:val="0"/>
                <w:sz w:val="28"/>
                <w:szCs w:val="28"/>
              </w:rPr>
            </w:pP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EF2838F">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10:</w:t>
            </w:r>
            <w:r>
              <w:rPr>
                <w:rFonts w:hint="default" w:ascii="Times New Roman" w:hAnsi="Times New Roman" w:eastAsia="仿宋_GB2312" w:cs="Times New Roman"/>
                <w:b w:val="0"/>
                <w:bCs w:val="0"/>
                <w:sz w:val="28"/>
                <w:szCs w:val="28"/>
                <w:lang w:val="en-US" w:eastAsia="zh-CN"/>
              </w:rPr>
              <w:t>0</w:t>
            </w:r>
            <w:r>
              <w:rPr>
                <w:rFonts w:hint="default" w:ascii="Times New Roman" w:hAnsi="Times New Roman" w:eastAsia="仿宋_GB2312" w:cs="Times New Roman"/>
                <w:b w:val="0"/>
                <w:bCs w:val="0"/>
                <w:sz w:val="28"/>
                <w:szCs w:val="28"/>
              </w:rPr>
              <w:t>0—12:00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5FD0AEA1">
            <w:pPr>
              <w:spacing w:before="0" w:after="0" w:line="360" w:lineRule="exact"/>
              <w:jc w:val="both"/>
              <w:rPr>
                <w:rFonts w:hint="default" w:ascii="Times New Roman" w:hAnsi="Times New Roman" w:eastAsia="仿宋_GB2312" w:cs="Times New Roman"/>
                <w:b w:val="0"/>
                <w:bCs w:val="0"/>
                <w:sz w:val="28"/>
                <w:szCs w:val="28"/>
                <w:lang w:eastAsia="zh-CN"/>
              </w:rPr>
            </w:pPr>
            <w:r>
              <w:rPr>
                <w:rFonts w:hint="default" w:ascii="Times New Roman" w:hAnsi="Times New Roman" w:eastAsia="仿宋_GB2312" w:cs="Times New Roman"/>
                <w:b w:val="0"/>
                <w:bCs w:val="0"/>
                <w:sz w:val="28"/>
                <w:szCs w:val="28"/>
              </w:rPr>
              <w:t>①“清单式”检查安全重点内容</w:t>
            </w:r>
            <w:r>
              <w:rPr>
                <w:rFonts w:hint="default" w:ascii="Times New Roman" w:hAnsi="Times New Roman" w:eastAsia="仿宋_GB2312" w:cs="Times New Roman"/>
                <w:b w:val="0"/>
                <w:bCs w:val="0"/>
                <w:sz w:val="28"/>
                <w:szCs w:val="28"/>
                <w:lang w:eastAsia="zh-CN"/>
              </w:rPr>
              <w:t>介绍</w:t>
            </w:r>
          </w:p>
          <w:p w14:paraId="39DF3783">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②</w:t>
            </w:r>
            <w:r>
              <w:rPr>
                <w:rFonts w:hint="default" w:ascii="Times New Roman" w:hAnsi="Times New Roman" w:eastAsia="仿宋_GB2312" w:cs="Times New Roman"/>
                <w:b w:val="0"/>
                <w:bCs w:val="0"/>
                <w:sz w:val="28"/>
                <w:szCs w:val="28"/>
                <w:lang w:eastAsia="zh-CN"/>
              </w:rPr>
              <w:t>解读</w:t>
            </w:r>
            <w:r>
              <w:rPr>
                <w:rFonts w:hint="default" w:ascii="Times New Roman" w:hAnsi="Times New Roman" w:eastAsia="仿宋_GB2312" w:cs="Times New Roman"/>
                <w:b w:val="0"/>
                <w:bCs w:val="0"/>
                <w:sz w:val="28"/>
                <w:szCs w:val="28"/>
              </w:rPr>
              <w:t>《关于采取超常规措施实行线索“双移交”机制压实安全监督管理责任的通知》</w:t>
            </w:r>
          </w:p>
          <w:p w14:paraId="7DC11453">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lang w:val="en-US" w:eastAsia="zh-CN"/>
              </w:rPr>
              <w:t>③高坠事故规律分析及防控措施，安全质量标准化考评问题讲解</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6A0CEA89">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陈尧进</w:t>
            </w:r>
          </w:p>
        </w:tc>
      </w:tr>
      <w:tr w14:paraId="302C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trPr>
        <w:tc>
          <w:tcPr>
            <w:tcW w:w="8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B41AE">
            <w:pPr>
              <w:rPr>
                <w:rFonts w:hint="default" w:ascii="Times New Roman" w:hAnsi="Times New Roman" w:eastAsia="仿宋_GB2312" w:cs="Times New Roman"/>
                <w:b w:val="0"/>
                <w:bCs w:val="0"/>
                <w:sz w:val="28"/>
                <w:szCs w:val="28"/>
              </w:rPr>
            </w:pP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AFEAE7D">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12:10—13:50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7A39EB17">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午餐，休息</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16745A28">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市州联络员</w:t>
            </w:r>
          </w:p>
        </w:tc>
      </w:tr>
      <w:tr w14:paraId="7F82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trPr>
        <w:tc>
          <w:tcPr>
            <w:tcW w:w="8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92E47F">
            <w:pPr>
              <w:rPr>
                <w:rFonts w:hint="default" w:ascii="Times New Roman" w:hAnsi="Times New Roman" w:eastAsia="仿宋_GB2312" w:cs="Times New Roman"/>
                <w:b w:val="0"/>
                <w:bCs w:val="0"/>
                <w:sz w:val="28"/>
                <w:szCs w:val="28"/>
              </w:rPr>
            </w:pP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0010A5C8">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14:00—15:00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2CA59CAE">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《湖南省建设工程安全监督档案（2026版）解读》</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6E5C3E0C">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戴  卓</w:t>
            </w:r>
          </w:p>
        </w:tc>
      </w:tr>
      <w:tr w14:paraId="3130E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0" w:hRule="atLeast"/>
        </w:trPr>
        <w:tc>
          <w:tcPr>
            <w:tcW w:w="8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F4DDF3">
            <w:pPr>
              <w:rPr>
                <w:rFonts w:hint="default" w:ascii="Times New Roman" w:hAnsi="Times New Roman" w:eastAsia="仿宋_GB2312" w:cs="Times New Roman"/>
                <w:b w:val="0"/>
                <w:bCs w:val="0"/>
                <w:sz w:val="28"/>
                <w:szCs w:val="28"/>
              </w:rPr>
            </w:pP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0309E70A">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15:10—16:10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56BDBD1C">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《工程质量典型案例剖析及相关监督要点》</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50BD3BDD">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颜  军</w:t>
            </w:r>
          </w:p>
        </w:tc>
      </w:tr>
      <w:tr w14:paraId="347D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5" w:hRule="atLeast"/>
        </w:trPr>
        <w:tc>
          <w:tcPr>
            <w:tcW w:w="88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9FD269">
            <w:pPr>
              <w:rPr>
                <w:rFonts w:hint="default" w:ascii="Times New Roman" w:hAnsi="Times New Roman" w:eastAsia="国标宋体" w:cs="Times New Roman"/>
                <w:b w:val="0"/>
                <w:bCs w:val="0"/>
                <w:sz w:val="28"/>
                <w:szCs w:val="28"/>
              </w:rPr>
            </w:pPr>
          </w:p>
        </w:tc>
        <w:tc>
          <w:tcPr>
            <w:tcW w:w="1609"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4AEE8700">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16:20—17:20</w:t>
            </w:r>
          </w:p>
        </w:tc>
        <w:tc>
          <w:tcPr>
            <w:tcW w:w="477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6F2FE386">
            <w:pPr>
              <w:spacing w:before="0" w:after="0" w:line="360" w:lineRule="exact"/>
              <w:jc w:val="both"/>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《湖南省建设工程质量监督档案（2026版）解读》</w:t>
            </w:r>
          </w:p>
        </w:tc>
        <w:tc>
          <w:tcPr>
            <w:tcW w:w="1920" w:type="dxa"/>
            <w:tcBorders>
              <w:top w:val="single" w:color="000000" w:sz="4" w:space="0"/>
              <w:left w:val="single" w:color="000000" w:sz="4" w:space="0"/>
              <w:bottom w:val="single" w:color="000000" w:sz="4" w:space="0"/>
              <w:right w:val="single" w:color="000000" w:sz="4" w:space="0"/>
            </w:tcBorders>
            <w:noWrap w:val="0"/>
            <w:tcMar>
              <w:top w:w="40" w:type="dxa"/>
              <w:left w:w="80" w:type="dxa"/>
              <w:bottom w:w="40" w:type="dxa"/>
              <w:right w:w="80" w:type="dxa"/>
            </w:tcMar>
            <w:vAlign w:val="center"/>
          </w:tcPr>
          <w:p w14:paraId="32F79FA5">
            <w:pPr>
              <w:spacing w:before="0" w:after="0" w:line="360" w:lineRule="exact"/>
              <w:jc w:val="center"/>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黄  虎</w:t>
            </w:r>
          </w:p>
        </w:tc>
      </w:tr>
    </w:tbl>
    <w:p w14:paraId="6EAB69C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67E8E6-5C65-4864-8E98-FBD21DA661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D1A6699-FB11-4A4D-89DC-6DF75444E31C}"/>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D01F24FC-F2F2-49F3-B44B-EFCFB5684D8E}"/>
  </w:font>
  <w:font w:name="仿宋_GB2312">
    <w:altName w:val="仿宋"/>
    <w:panose1 w:val="02010609030101010101"/>
    <w:charset w:val="86"/>
    <w:family w:val="auto"/>
    <w:pitch w:val="default"/>
    <w:sig w:usb0="00000000" w:usb1="00000000" w:usb2="00000000" w:usb3="00000000" w:csb0="00040000" w:csb1="00000000"/>
    <w:embedRegular r:id="rId4" w:fontKey="{67EB97D1-2FBB-49B9-AF15-BC88B9E19989}"/>
  </w:font>
  <w:font w:name="国标宋体">
    <w:altName w:val="宋体"/>
    <w:panose1 w:val="02000500000000000000"/>
    <w:charset w:val="86"/>
    <w:family w:val="auto"/>
    <w:pitch w:val="default"/>
    <w:sig w:usb0="00000000" w:usb1="00000000" w:usb2="00000000" w:usb3="00000000" w:csb0="00040000" w:csb1="00000000"/>
    <w:embedRegular r:id="rId5" w:fontKey="{F81A5614-174D-4193-BF1F-37B2A7BA68C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F16293"/>
    <w:rsid w:val="5D6D1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2312"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2024-06-23T03:50:00Z</dcterms:created>
  <dc:creator>王明智</dc:creator>
  <cp:lastModifiedBy>至臻牛马</cp:lastModifiedBy>
  <dcterms:modified xsi:type="dcterms:W3CDTF">2026-08-24T09:47:37Z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6D4BD9DE119A43D8A7FD705E40E5CFAA_12</vt:lpwstr>
  </property>
  <property fmtid="{D5CDD505-2E9C-101B-9397-08002B2CF9AE}" pid="4" name="KSOTemplateDocerSaveRecord">
    <vt:lpwstr>eyJoZGlkIjoiYThlYjE4YzkzYzNlOWM0NGJkNGYxZGM4OTBkYTY0NWIiLCJ1c2VySWQiOiI0NzgxODY0NTYifQ==</vt:lpwstr>
  </property>
</Properties>
</file>