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bookmarkStart w:id="0" w:name="_Toc28333"/>
      <w:r>
        <w:rPr>
          <w:rFonts w:ascii="Times New Roman" w:hAnsi="Times New Roman" w:cs="Times New Roman"/>
          <w:sz w:val="21"/>
          <w:szCs w:val="21"/>
        </w:rPr>
        <w:t>附</w:t>
      </w:r>
      <w:r>
        <w:rPr>
          <w:rFonts w:hint="eastAsia" w:ascii="Times New Roman" w:hAnsi="Times New Roman" w:cs="Times New Roman"/>
          <w:sz w:val="21"/>
          <w:szCs w:val="21"/>
        </w:rPr>
        <w:t>件</w:t>
      </w:r>
      <w:bookmarkEnd w:id="0"/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                                                                    表1</w:t>
      </w:r>
    </w:p>
    <w:p>
      <w:pPr>
        <w:rPr>
          <w:rFonts w:hint="eastAsia" w:ascii="Times New Roman" w:hAnsi="Times New Roman" w:cs="Times New Roman"/>
          <w:b/>
          <w:kern w:val="44"/>
          <w:sz w:val="32"/>
          <w:szCs w:val="32"/>
        </w:rPr>
      </w:pPr>
      <w:r>
        <w:rPr>
          <w:rFonts w:hint="eastAsia" w:ascii="Times New Roman" w:hAnsi="Times New Roman" w:cs="Times New Roman"/>
          <w:b/>
          <w:kern w:val="44"/>
          <w:sz w:val="32"/>
          <w:szCs w:val="32"/>
        </w:rPr>
        <w:t xml:space="preserve">            公用装饰装修工程检查表</w:t>
      </w:r>
      <w:r>
        <w:rPr>
          <w:rFonts w:hint="eastAsia" w:ascii="Times New Roman" w:hAnsi="Times New Roman" w:cs="Times New Roman"/>
          <w:b/>
          <w:kern w:val="44"/>
          <w:sz w:val="32"/>
          <w:szCs w:val="32"/>
          <w:lang w:eastAsia="zh-CN"/>
        </w:rPr>
        <w:t>（程序与行为）</w:t>
      </w:r>
    </w:p>
    <w:tbl>
      <w:tblPr>
        <w:tblStyle w:val="11"/>
        <w:tblpPr w:leftFromText="180" w:rightFromText="180" w:vertAnchor="page" w:horzAnchor="page" w:tblpX="1335" w:tblpY="2808"/>
        <w:tblW w:w="9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21"/>
        <w:gridCol w:w="1127"/>
        <w:gridCol w:w="6942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87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检查项目</w:t>
            </w:r>
          </w:p>
        </w:tc>
        <w:tc>
          <w:tcPr>
            <w:tcW w:w="694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检查主要内容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程序与行为</w:t>
            </w: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相关建设程序办理情况</w:t>
            </w:r>
          </w:p>
        </w:tc>
        <w:tc>
          <w:tcPr>
            <w:tcW w:w="6942" w:type="dxa"/>
            <w:vAlign w:val="center"/>
          </w:tcPr>
          <w:p>
            <w:pPr>
              <w:numPr>
                <w:ilvl w:val="0"/>
                <w:numId w:val="2"/>
              </w:num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既有建筑</w:t>
            </w:r>
            <w:r>
              <w:rPr>
                <w:rFonts w:hint="eastAsia"/>
                <w:lang w:eastAsia="zh-CN"/>
              </w:rPr>
              <w:t>是否</w:t>
            </w:r>
            <w:r>
              <w:rPr>
                <w:rFonts w:hint="eastAsia"/>
              </w:rPr>
              <w:t>消防验收(含备案抽查）</w:t>
            </w: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>□是、□否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既有建筑</w:t>
            </w:r>
            <w:r>
              <w:rPr>
                <w:rFonts w:hint="eastAsia"/>
                <w:lang w:eastAsia="zh-CN"/>
              </w:rPr>
              <w:t>是否</w:t>
            </w:r>
            <w:r>
              <w:rPr>
                <w:rFonts w:hint="eastAsia"/>
              </w:rPr>
              <w:t>竣工验收</w:t>
            </w:r>
            <w:r>
              <w:rPr>
                <w:rFonts w:hint="eastAsia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</w:rPr>
              <w:t>□是、□否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既有</w:t>
            </w:r>
            <w:r>
              <w:rPr>
                <w:rFonts w:hint="eastAsia"/>
              </w:rPr>
              <w:t xml:space="preserve">建筑主体和承重结构、消防设施等变动是否征询原设计单位意见       </w:t>
            </w:r>
          </w:p>
          <w:p>
            <w:pPr>
              <w:numPr>
                <w:numId w:val="0"/>
              </w:numPr>
              <w:spacing w:line="300" w:lineRule="exact"/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□是、□否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危房是否进行结构安全及消防安全鉴定评估</w:t>
            </w:r>
            <w:r>
              <w:rPr>
                <w:rFonts w:hint="eastAsia"/>
              </w:rPr>
              <w:t xml:space="preserve">            □是、□否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施工图是否按规定审查合格                          □是、□否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特殊建设工程是否取得消防设计文件审查合格意见书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□是、□否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是否按规定办理质量监督手续                        □是、□否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是否按规定办理施工许可手续                        □是、□否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建设单位质量安全行为</w:t>
            </w:r>
          </w:p>
        </w:tc>
        <w:tc>
          <w:tcPr>
            <w:tcW w:w="694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</w:rPr>
              <w:t xml:space="preserve">项目负责人按规定参加验收          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</w:rPr>
              <w:t>建设单位组织消防工程竣工验收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</w:rPr>
              <w:t>建设单位组织工程竣工验收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设计单位质量安全行为</w:t>
            </w:r>
          </w:p>
        </w:tc>
        <w:tc>
          <w:tcPr>
            <w:tcW w:w="6942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</w:rPr>
              <w:t xml:space="preserve">按规定参加消防工程竣工验收          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</w:rPr>
              <w:t xml:space="preserve">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</w:rPr>
              <w:t xml:space="preserve">参加质量问题处理                  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</w:rPr>
              <w:t xml:space="preserve">参加主体和承重结构变动的主体验收  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</w:rPr>
              <w:t xml:space="preserve">按规定参加竣工验收                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施工单位质量安全行为</w:t>
            </w:r>
          </w:p>
        </w:tc>
        <w:tc>
          <w:tcPr>
            <w:tcW w:w="6942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</w:rPr>
              <w:t xml:space="preserve">项目关键岗位人员任命文件（书）及到岗履职情况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  <w:p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2.</w:t>
            </w:r>
            <w:r>
              <w:rPr>
                <w:rFonts w:hint="eastAsia" w:ascii="宋体" w:hAnsi="宋体" w:eastAsia="宋体"/>
              </w:rPr>
              <w:t xml:space="preserve">项目材料进场检验、试块试件见证取样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  <w:r>
              <w:rPr>
                <w:rFonts w:hint="eastAsia" w:ascii="宋体" w:hAnsi="宋体" w:eastAsia="宋体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3.施工组织设计、专项方案等技术规范（含消防）编审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  <w:p>
            <w:pPr>
              <w:spacing w:line="300" w:lineRule="exac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4.隐蔽工程、检验批及分部分项工程自检组织、申报</w:t>
            </w:r>
          </w:p>
          <w:p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及参加验收和相关记录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5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监理单位质量安全行为</w:t>
            </w:r>
          </w:p>
        </w:tc>
        <w:tc>
          <w:tcPr>
            <w:tcW w:w="6942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</w:rPr>
              <w:t xml:space="preserve">项目监理人员任命文件（书）及到岗履职情况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  <w:p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2.</w:t>
            </w:r>
            <w:r>
              <w:rPr>
                <w:rFonts w:hint="eastAsia" w:ascii="宋体" w:hAnsi="宋体" w:eastAsia="宋体"/>
              </w:rPr>
              <w:t xml:space="preserve">监理规划、监理实施细则、旁站方案（含消防）等编审  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  <w:p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3.对施工项目部关键岗位人员资格及到岗履职监理情况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  <w:p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4.对材料进场检验、试块试件见证取样监理情况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  <w:p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5.对设计文件、技术方案编审及实施的监理情况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  <w:p>
            <w:pPr>
              <w:spacing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6.对隐蔽工程、检验批及分部分项工程组织验收情况      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u w:val="single"/>
        </w:rPr>
      </w:pPr>
      <w:r>
        <w:rPr>
          <w:rFonts w:ascii="Times New Roman" w:hAnsi="Times New Roman" w:eastAsia="宋体" w:cs="Times New Roman"/>
          <w:spacing w:val="12"/>
          <w:sz w:val="23"/>
          <w:szCs w:val="23"/>
        </w:rPr>
        <w:t>工程名称:</w:t>
      </w:r>
      <w:r>
        <w:rPr>
          <w:rFonts w:ascii="Times New Roman" w:hAnsi="Times New Roman" w:eastAsia="宋体" w:cs="Times New Roman"/>
          <w:spacing w:val="12"/>
          <w:sz w:val="23"/>
          <w:szCs w:val="23"/>
          <w:u w:val="single"/>
        </w:rPr>
        <w:t xml:space="preserve"> </w:t>
      </w:r>
      <w:r>
        <w:rPr>
          <w:rFonts w:ascii="Times New Roman" w:hAnsi="Times New Roman" w:eastAsia="宋体" w:cs="Times New Roman"/>
          <w:spacing w:val="9"/>
          <w:sz w:val="23"/>
          <w:szCs w:val="23"/>
          <w:u w:val="single"/>
        </w:rPr>
        <w:t xml:space="preserve"> </w:t>
      </w:r>
      <w:r>
        <w:rPr>
          <w:rFonts w:ascii="Times New Roman" w:hAnsi="Times New Roman" w:eastAsia="宋体" w:cs="Times New Roman"/>
          <w:spacing w:val="6"/>
          <w:sz w:val="23"/>
          <w:szCs w:val="23"/>
          <w:u w:val="single"/>
        </w:rPr>
        <w:t xml:space="preserve">                      </w:t>
      </w:r>
      <w:r>
        <w:rPr>
          <w:rFonts w:hint="eastAsia" w:ascii="Times New Roman" w:hAnsi="Times New Roman" w:eastAsia="宋体" w:cs="Times New Roman"/>
          <w:spacing w:val="6"/>
          <w:sz w:val="23"/>
          <w:szCs w:val="23"/>
          <w:u w:val="single"/>
        </w:rPr>
        <w:t xml:space="preserve">   </w:t>
      </w:r>
    </w:p>
    <w:p>
      <w:pPr>
        <w:spacing w:before="44" w:line="211" w:lineRule="auto"/>
        <w:rPr>
          <w:rFonts w:ascii="Times New Roman" w:hAnsi="Times New Roman" w:eastAsia="宋体" w:cs="Times New Roman"/>
          <w:sz w:val="23"/>
          <w:szCs w:val="23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检查人：            审核人：   </w:t>
      </w:r>
      <w:r>
        <w:rPr>
          <w:rFonts w:hint="eastAsia" w:ascii="Times New Roman" w:hAnsi="Times New Roman" w:eastAsia="宋体" w:cs="Times New Roman"/>
          <w:spacing w:val="6"/>
          <w:sz w:val="23"/>
          <w:szCs w:val="23"/>
        </w:rPr>
        <w:t xml:space="preserve">      </w:t>
      </w:r>
      <w:r>
        <w:rPr>
          <w:rFonts w:ascii="Times New Roman" w:hAnsi="Times New Roman" w:eastAsia="宋体" w:cs="Times New Roman"/>
          <w:spacing w:val="6"/>
          <w:sz w:val="23"/>
          <w:szCs w:val="23"/>
        </w:rPr>
        <w:t>日期:      年   月   日</w:t>
      </w:r>
    </w:p>
    <w:p>
      <w:pPr>
        <w:pStyle w:val="2"/>
        <w:numPr>
          <w:ilvl w:val="0"/>
          <w:numId w:val="0"/>
        </w:numPr>
      </w:pPr>
    </w:p>
    <w:p>
      <w:pPr>
        <w:pStyle w:val="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 xml:space="preserve">     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                                                           表2</w:t>
      </w:r>
    </w:p>
    <w:p>
      <w:pPr>
        <w:jc w:val="center"/>
        <w:rPr>
          <w:rFonts w:ascii="Times New Roman" w:hAnsi="Times New Roman" w:cs="Times New Roman"/>
          <w:b/>
          <w:kern w:val="44"/>
          <w:sz w:val="32"/>
          <w:szCs w:val="32"/>
        </w:rPr>
      </w:pPr>
      <w:r>
        <w:rPr>
          <w:rFonts w:hint="eastAsia" w:ascii="Times New Roman" w:hAnsi="Times New Roman" w:cs="Times New Roman"/>
          <w:b/>
          <w:kern w:val="44"/>
          <w:sz w:val="32"/>
          <w:szCs w:val="32"/>
        </w:rPr>
        <w:t>公用</w:t>
      </w:r>
      <w:r>
        <w:rPr>
          <w:rFonts w:ascii="Times New Roman" w:hAnsi="Times New Roman" w:cs="Times New Roman"/>
          <w:b/>
          <w:kern w:val="44"/>
          <w:sz w:val="32"/>
          <w:szCs w:val="32"/>
        </w:rPr>
        <w:t>装饰装修</w:t>
      </w:r>
      <w:r>
        <w:rPr>
          <w:rFonts w:hint="eastAsia" w:ascii="Times New Roman" w:hAnsi="Times New Roman" w:cs="Times New Roman"/>
          <w:b/>
          <w:kern w:val="44"/>
          <w:sz w:val="32"/>
          <w:szCs w:val="32"/>
        </w:rPr>
        <w:t>工程检</w:t>
      </w:r>
      <w:r>
        <w:rPr>
          <w:rFonts w:ascii="Times New Roman" w:hAnsi="Times New Roman" w:cs="Times New Roman"/>
          <w:b/>
          <w:kern w:val="44"/>
          <w:sz w:val="32"/>
          <w:szCs w:val="32"/>
        </w:rPr>
        <w:t>查</w:t>
      </w:r>
      <w:r>
        <w:rPr>
          <w:rFonts w:hint="eastAsia" w:ascii="Times New Roman" w:hAnsi="Times New Roman" w:cs="Times New Roman"/>
          <w:b/>
          <w:kern w:val="44"/>
          <w:sz w:val="32"/>
          <w:szCs w:val="32"/>
        </w:rPr>
        <w:t>表</w:t>
      </w:r>
      <w:r>
        <w:rPr>
          <w:rFonts w:hint="eastAsia" w:ascii="Times New Roman" w:hAnsi="Times New Roman" w:cs="Times New Roman"/>
          <w:b/>
          <w:kern w:val="44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b/>
          <w:kern w:val="44"/>
          <w:sz w:val="32"/>
          <w:szCs w:val="32"/>
        </w:rPr>
        <w:t>施工质量</w:t>
      </w:r>
      <w:r>
        <w:rPr>
          <w:rFonts w:hint="eastAsia" w:ascii="Times New Roman" w:hAnsi="Times New Roman" w:cs="Times New Roman"/>
          <w:b/>
          <w:kern w:val="44"/>
          <w:sz w:val="32"/>
          <w:szCs w:val="32"/>
          <w:lang w:eastAsia="zh-CN"/>
        </w:rPr>
        <w:t>）</w:t>
      </w:r>
    </w:p>
    <w:tbl>
      <w:tblPr>
        <w:tblStyle w:val="11"/>
        <w:tblpPr w:leftFromText="180" w:rightFromText="180" w:vertAnchor="page" w:horzAnchor="page" w:tblpX="1305" w:tblpY="2813"/>
        <w:tblW w:w="9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21"/>
        <w:gridCol w:w="1115"/>
        <w:gridCol w:w="6803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5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检查项目</w:t>
            </w:r>
          </w:p>
        </w:tc>
        <w:tc>
          <w:tcPr>
            <w:tcW w:w="680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检查情况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42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44"/>
                <w:sz w:val="21"/>
                <w:szCs w:val="21"/>
              </w:rPr>
              <w:t>施工质量</w:t>
            </w:r>
          </w:p>
        </w:tc>
        <w:tc>
          <w:tcPr>
            <w:tcW w:w="3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结构安全</w:t>
            </w:r>
          </w:p>
        </w:tc>
        <w:tc>
          <w:tcPr>
            <w:tcW w:w="68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</w:rPr>
              <w:t xml:space="preserve">按经审查合格的施工图设计文件施工       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      </w:t>
            </w:r>
            <w:r>
              <w:rPr>
                <w:rFonts w:hint="eastAsia"/>
              </w:rPr>
              <w:t xml:space="preserve">   □是、□否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</w:rPr>
              <w:t xml:space="preserve">构件破拆对原主体和承重结构的不利影响    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     </w:t>
            </w:r>
            <w:r>
              <w:rPr>
                <w:rFonts w:hint="eastAsia"/>
              </w:rPr>
              <w:t xml:space="preserve">   □是、□否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</w:rPr>
              <w:t xml:space="preserve">结构加固所用材料进场检验                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     </w:t>
            </w:r>
            <w:r>
              <w:rPr>
                <w:rFonts w:hint="eastAsia"/>
              </w:rPr>
              <w:t xml:space="preserve">   □是、□否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</w:rPr>
              <w:t xml:space="preserve">结构加固施工质量及相关验收记录及检测鉴定报告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   </w:t>
            </w:r>
            <w:r>
              <w:rPr>
                <w:rFonts w:hint="eastAsia"/>
              </w:rPr>
              <w:t xml:space="preserve"> □是、□否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42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建筑防火</w:t>
            </w:r>
          </w:p>
        </w:tc>
        <w:tc>
          <w:tcPr>
            <w:tcW w:w="680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 xml:space="preserve">主体和承重结构等改变后耐火性能           </w:t>
            </w:r>
            <w:r>
              <w:t xml:space="preserve">    </w:t>
            </w:r>
            <w:r>
              <w:rPr>
                <w:rFonts w:hint="eastAsia"/>
              </w:rPr>
              <w:t xml:space="preserve">      □是、□否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 xml:space="preserve">装饰装修材料燃烧性能及相关质量证明资料 </w:t>
            </w:r>
            <w:r>
              <w:t xml:space="preserve">     </w:t>
            </w:r>
            <w:r>
              <w:rPr>
                <w:rFonts w:hint="eastAsia"/>
              </w:rPr>
              <w:t xml:space="preserve">       □是、□否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 xml:space="preserve">防火（防烟）分区、平面布置、防火分隔    </w:t>
            </w:r>
            <w:r>
              <w:t xml:space="preserve">    </w:t>
            </w:r>
            <w:r>
              <w:rPr>
                <w:rFonts w:hint="eastAsia"/>
              </w:rPr>
              <w:t xml:space="preserve">       □是、□否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 xml:space="preserve">疏散避难设施                         </w:t>
            </w:r>
            <w:r>
              <w:t xml:space="preserve">    </w:t>
            </w:r>
            <w:r>
              <w:rPr>
                <w:rFonts w:hint="eastAsia"/>
              </w:rPr>
              <w:t xml:space="preserve">          □是、□否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 xml:space="preserve">建筑保温防火                         </w:t>
            </w:r>
            <w:r>
              <w:t xml:space="preserve">    </w:t>
            </w:r>
            <w:r>
              <w:rPr>
                <w:rFonts w:hint="eastAsia"/>
              </w:rPr>
              <w:t xml:space="preserve">          □是、□否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6</w:t>
            </w:r>
            <w:r>
              <w:t>.</w:t>
            </w:r>
            <w:r>
              <w:rPr>
                <w:rFonts w:hint="eastAsia"/>
              </w:rPr>
              <w:t xml:space="preserve">外装饰防火                             </w:t>
            </w:r>
            <w:r>
              <w:t xml:space="preserve">    </w:t>
            </w:r>
            <w:r>
              <w:rPr>
                <w:rFonts w:hint="eastAsia"/>
              </w:rPr>
              <w:t xml:space="preserve">        □是、□否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7</w:t>
            </w:r>
            <w:r>
              <w:t>.</w:t>
            </w:r>
            <w:r>
              <w:rPr>
                <w:rFonts w:hint="eastAsia"/>
              </w:rPr>
              <w:t xml:space="preserve">内装修防火                               </w:t>
            </w:r>
            <w:r>
              <w:t xml:space="preserve">    </w:t>
            </w:r>
            <w:r>
              <w:rPr>
                <w:rFonts w:hint="eastAsia"/>
              </w:rPr>
              <w:t xml:space="preserve">      □是、□否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8</w:t>
            </w:r>
            <w:r>
              <w:t>.</w:t>
            </w:r>
            <w:r>
              <w:rPr>
                <w:rFonts w:hint="eastAsia"/>
              </w:rPr>
              <w:t xml:space="preserve">对原疏散避难设施、消防设施等的不良影响及等 </w:t>
            </w:r>
            <w:r>
              <w:t xml:space="preserve">    </w:t>
            </w:r>
            <w:r>
              <w:rPr>
                <w:rFonts w:hint="eastAsia"/>
              </w:rPr>
              <w:t xml:space="preserve">    □是、□否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</w:trPr>
        <w:tc>
          <w:tcPr>
            <w:tcW w:w="42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消防设施系统</w:t>
            </w:r>
          </w:p>
        </w:tc>
        <w:tc>
          <w:tcPr>
            <w:tcW w:w="6807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34"/>
              </w:tabs>
              <w:spacing w:line="300" w:lineRule="exact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</w:rPr>
              <w:t>消防给水及消火栓系统进场材料及产品质量、施工质量等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□是、□否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-138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212.</w:t>
            </w:r>
            <w:r>
              <w:rPr>
                <w:rFonts w:hint="eastAsia" w:ascii="宋体" w:hAnsi="宋体" w:eastAsia="宋体"/>
              </w:rPr>
              <w:t>自动喷水等水灭火系统进场材料及产品质量、施工质量等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□是、□否</w:t>
            </w:r>
          </w:p>
          <w:p>
            <w:pPr>
              <w:tabs>
                <w:tab w:val="left" w:pos="312"/>
              </w:tabs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</w:rPr>
              <w:t>气体灭火系统进场材料及产品质</w:t>
            </w:r>
            <w:r>
              <w:rPr>
                <w:rFonts w:hint="eastAsia" w:ascii="宋体" w:hAnsi="宋体" w:eastAsia="宋体"/>
                <w:lang w:eastAsia="zh-CN"/>
              </w:rPr>
              <w:t>量</w:t>
            </w:r>
            <w:r>
              <w:rPr>
                <w:rFonts w:hint="eastAsia" w:ascii="宋体" w:hAnsi="宋体" w:eastAsia="宋体"/>
              </w:rPr>
              <w:t xml:space="preserve">、施工质量等 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</w:rPr>
              <w:t xml:space="preserve">  □是、□否</w:t>
            </w:r>
          </w:p>
          <w:p>
            <w:pPr>
              <w:tabs>
                <w:tab w:val="left" w:pos="312"/>
              </w:tabs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</w:rPr>
              <w:t xml:space="preserve">泡沫灭火系统进场材料及产品质量、施工质量等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 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 □是、□否</w:t>
            </w:r>
          </w:p>
          <w:p>
            <w:pPr>
              <w:tabs>
                <w:tab w:val="left" w:pos="312"/>
              </w:tabs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</w:rPr>
              <w:t xml:space="preserve">灭火器进场检验、施工质量等                   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 xml:space="preserve">  □是、□否</w:t>
            </w:r>
          </w:p>
          <w:p>
            <w:pPr>
              <w:tabs>
                <w:tab w:val="left" w:pos="312"/>
              </w:tabs>
              <w:spacing w:line="300" w:lineRule="exact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</w:rPr>
              <w:t xml:space="preserve">其他灭火系统进场材料及产品质量、施工质量等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 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 □是、□否</w:t>
            </w:r>
          </w:p>
          <w:p>
            <w:pPr>
              <w:tabs>
                <w:tab w:val="left" w:pos="312"/>
              </w:tabs>
              <w:spacing w:line="300" w:lineRule="exact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</w:rPr>
              <w:t>消防电气</w:t>
            </w:r>
            <w:r>
              <w:rPr>
                <w:rFonts w:hint="eastAsia" w:ascii="宋体" w:hAnsi="宋体" w:eastAsia="宋体"/>
                <w:lang w:eastAsia="zh-CN"/>
              </w:rPr>
              <w:t>及电气防火</w:t>
            </w:r>
            <w:r>
              <w:rPr>
                <w:rFonts w:hint="eastAsia" w:ascii="宋体" w:hAnsi="宋体" w:eastAsia="宋体"/>
              </w:rPr>
              <w:t>进场材料及产品质量、施工质量等   □是、□否</w:t>
            </w:r>
          </w:p>
          <w:p>
            <w:pPr>
              <w:tabs>
                <w:tab w:val="left" w:pos="312"/>
              </w:tabs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</w:rPr>
              <w:t xml:space="preserve">防烟排烟系统进场材料及产品质量、施工质量等 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 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  □是、□否</w:t>
            </w:r>
          </w:p>
          <w:p>
            <w:pPr>
              <w:tabs>
                <w:tab w:val="left" w:pos="312"/>
              </w:tabs>
              <w:spacing w:line="30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</w:rPr>
              <w:t>火灾自动报警系统进场材料及消防产品质量、施工质量等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</w:rPr>
              <w:t>□是、□否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</w:trPr>
        <w:tc>
          <w:tcPr>
            <w:tcW w:w="42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非施工区继续营业、使用和居住的装饰装修工程（增加检查内容）</w:t>
            </w:r>
          </w:p>
        </w:tc>
        <w:tc>
          <w:tcPr>
            <w:tcW w:w="6807" w:type="dxa"/>
          </w:tcPr>
          <w:p>
            <w:pPr>
              <w:pStyle w:val="2"/>
              <w:numPr>
                <w:ilvl w:val="0"/>
                <w:numId w:val="3"/>
              </w:numPr>
              <w:ind w:left="210" w:hanging="210" w:hangingChars="100"/>
              <w:jc w:val="left"/>
              <w:rPr>
                <w:rFonts w:hint="eastAsia" w:ascii="宋体" w:hAnsi="宋体" w:eastAsia="宋体" w:cstheme="minorBidi"/>
                <w:szCs w:val="24"/>
              </w:rPr>
            </w:pPr>
            <w:r>
              <w:rPr>
                <w:rFonts w:hint="eastAsia" w:ascii="宋体" w:hAnsi="宋体" w:eastAsia="宋体" w:cstheme="minorBidi"/>
                <w:szCs w:val="24"/>
              </w:rPr>
              <w:t>装饰装修工程材料进场检验、隐蔽工程及分部分项工程</w:t>
            </w:r>
          </w:p>
          <w:p>
            <w:pPr>
              <w:pStyle w:val="2"/>
              <w:numPr>
                <w:ilvl w:val="0"/>
                <w:numId w:val="0"/>
              </w:numPr>
              <w:ind w:leftChars="-100"/>
              <w:jc w:val="right"/>
              <w:rPr>
                <w:rFonts w:ascii="宋体" w:hAnsi="宋体" w:eastAsia="宋体" w:cstheme="minorBidi"/>
                <w:szCs w:val="24"/>
              </w:rPr>
            </w:pPr>
            <w:r>
              <w:rPr>
                <w:rFonts w:hint="eastAsia" w:ascii="宋体" w:hAnsi="宋体" w:eastAsia="宋体" w:cstheme="minorBidi"/>
                <w:szCs w:val="24"/>
              </w:rPr>
              <w:t xml:space="preserve">施工质量及相关检查验收记录 </w:t>
            </w:r>
            <w:r>
              <w:rPr>
                <w:rFonts w:ascii="宋体" w:hAnsi="宋体" w:eastAsia="宋体" w:cstheme="minorBidi"/>
                <w:szCs w:val="24"/>
              </w:rPr>
              <w:t xml:space="preserve"> </w:t>
            </w:r>
            <w:r>
              <w:rPr>
                <w:rFonts w:hint="eastAsia" w:ascii="宋体" w:hAnsi="宋体" w:eastAsia="宋体" w:cstheme="minorBidi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theme="minorBidi"/>
                <w:szCs w:val="24"/>
              </w:rPr>
              <w:t xml:space="preserve">                     </w:t>
            </w:r>
            <w:r>
              <w:rPr>
                <w:rFonts w:hint="eastAsia" w:ascii="宋体" w:hAnsi="宋体" w:eastAsia="宋体" w:cstheme="minorBidi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theme="minorBidi"/>
                <w:szCs w:val="24"/>
              </w:rPr>
              <w:t>是、□否</w:t>
            </w:r>
          </w:p>
          <w:p>
            <w:pPr>
              <w:pStyle w:val="2"/>
              <w:numPr>
                <w:ilvl w:val="0"/>
                <w:numId w:val="3"/>
              </w:numPr>
              <w:ind w:left="210" w:leftChars="0" w:hanging="210" w:hangingChars="100"/>
              <w:jc w:val="left"/>
              <w:rPr>
                <w:rFonts w:hint="eastAsia" w:ascii="宋体" w:hAnsi="宋体" w:eastAsia="宋体" w:cstheme="minorBidi"/>
                <w:szCs w:val="24"/>
              </w:rPr>
            </w:pPr>
            <w:r>
              <w:rPr>
                <w:rFonts w:hint="eastAsia" w:ascii="宋体" w:hAnsi="宋体" w:eastAsia="宋体" w:cstheme="minorBidi"/>
                <w:szCs w:val="24"/>
              </w:rPr>
              <w:t>施工与非施工区是否采用不开设门、窗、洞口的耐火</w:t>
            </w:r>
          </w:p>
          <w:p>
            <w:pPr>
              <w:pStyle w:val="2"/>
              <w:numPr>
                <w:ilvl w:val="0"/>
                <w:numId w:val="0"/>
              </w:numPr>
              <w:ind w:leftChars="-100"/>
              <w:jc w:val="right"/>
              <w:rPr>
                <w:rFonts w:ascii="宋体" w:hAnsi="宋体" w:eastAsia="宋体" w:cstheme="minorBidi"/>
                <w:szCs w:val="24"/>
              </w:rPr>
            </w:pPr>
            <w:r>
              <w:rPr>
                <w:rFonts w:hint="eastAsia" w:ascii="宋体" w:hAnsi="宋体" w:eastAsia="宋体" w:cstheme="minorBidi"/>
                <w:szCs w:val="24"/>
              </w:rPr>
              <w:t xml:space="preserve">极限不低于3.0h 的不燃烧体隔墙进行防火分隔 </w:t>
            </w:r>
            <w:r>
              <w:rPr>
                <w:rFonts w:ascii="宋体" w:hAnsi="宋体" w:eastAsia="宋体" w:cstheme="minorBidi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theme="minorBidi"/>
                <w:szCs w:val="24"/>
              </w:rPr>
              <w:t>□是、□否</w:t>
            </w:r>
          </w:p>
          <w:p>
            <w:pPr>
              <w:pStyle w:val="2"/>
              <w:numPr>
                <w:ilvl w:val="0"/>
                <w:numId w:val="3"/>
              </w:numPr>
              <w:ind w:left="210" w:leftChars="0" w:hanging="210" w:hangingChars="100"/>
              <w:rPr>
                <w:rFonts w:hint="eastAsia" w:ascii="宋体" w:hAnsi="宋体" w:eastAsia="宋体" w:cstheme="minorBidi"/>
                <w:szCs w:val="24"/>
              </w:rPr>
            </w:pPr>
            <w:r>
              <w:rPr>
                <w:rFonts w:hint="eastAsia" w:ascii="宋体" w:hAnsi="宋体" w:eastAsia="宋体" w:cstheme="minorBidi"/>
                <w:szCs w:val="24"/>
              </w:rPr>
              <w:t>非施工区内的消防设施、疏散通道是否完好有效和畅通，</w:t>
            </w:r>
          </w:p>
          <w:p>
            <w:pPr>
              <w:pStyle w:val="2"/>
              <w:numPr>
                <w:ilvl w:val="0"/>
                <w:numId w:val="0"/>
              </w:numPr>
              <w:ind w:leftChars="-100"/>
              <w:jc w:val="right"/>
            </w:pPr>
            <w:r>
              <w:rPr>
                <w:rFonts w:hint="eastAsia" w:ascii="宋体" w:hAnsi="宋体" w:eastAsia="宋体" w:cstheme="minorBidi"/>
                <w:szCs w:val="24"/>
              </w:rPr>
              <w:t>是否落实日常值班</w:t>
            </w:r>
            <w:r>
              <w:rPr>
                <w:rFonts w:hint="eastAsia"/>
              </w:rPr>
              <w:t xml:space="preserve">及消防安全管理制度 </w:t>
            </w:r>
            <w:r>
              <w:t xml:space="preserve">                  </w:t>
            </w:r>
            <w:r>
              <w:rPr>
                <w:rFonts w:hint="eastAsia" w:ascii="宋体" w:hAnsi="宋体" w:eastAsia="宋体"/>
              </w:rPr>
              <w:t>□是、□否</w:t>
            </w:r>
          </w:p>
          <w:p>
            <w:pPr>
              <w:pStyle w:val="2"/>
              <w:numPr>
                <w:ilvl w:val="0"/>
                <w:numId w:val="0"/>
              </w:numPr>
              <w:ind w:left="420" w:hanging="420"/>
              <w:jc w:val="center"/>
            </w:pPr>
            <w:r>
              <w:rPr>
                <w:rFonts w:hint="eastAsia"/>
              </w:rPr>
              <w:t>4</w:t>
            </w:r>
            <w:r>
              <w:t xml:space="preserve">. </w:t>
            </w:r>
            <w:r>
              <w:rPr>
                <w:rFonts w:hint="eastAsia"/>
              </w:rPr>
              <w:t xml:space="preserve">施工区的消防安全是否配有专人值守 </w:t>
            </w:r>
            <w:r>
              <w:t xml:space="preserve">                  </w:t>
            </w:r>
            <w:r>
              <w:rPr>
                <w:rFonts w:hint="eastAsia" w:ascii="宋体" w:hAnsi="宋体" w:eastAsia="宋体"/>
              </w:rPr>
              <w:t>□是、□否</w:t>
            </w:r>
          </w:p>
          <w:p>
            <w:pPr>
              <w:pStyle w:val="2"/>
              <w:numPr>
                <w:ilvl w:val="0"/>
                <w:numId w:val="0"/>
              </w:numPr>
              <w:adjustRightInd w:val="0"/>
              <w:ind w:left="210" w:hanging="210" w:hanging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 xml:space="preserve">. </w:t>
            </w:r>
            <w:r>
              <w:rPr>
                <w:rFonts w:hint="eastAsia"/>
              </w:rPr>
              <w:t>施工单位是否制定应急预案，并进行消防宣传教育，</w:t>
            </w:r>
          </w:p>
          <w:p>
            <w:pPr>
              <w:pStyle w:val="2"/>
              <w:numPr>
                <w:ilvl w:val="0"/>
                <w:numId w:val="0"/>
              </w:numPr>
              <w:adjustRightInd w:val="0"/>
              <w:ind w:left="210" w:hanging="210" w:hanging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告知建筑消防设施、疏散通道的位置及使用方法，是否组织疏散演练</w:t>
            </w:r>
          </w:p>
          <w:p>
            <w:pPr>
              <w:pStyle w:val="2"/>
              <w:numPr>
                <w:ilvl w:val="0"/>
                <w:numId w:val="0"/>
              </w:numPr>
              <w:adjustRightInd w:val="0"/>
              <w:ind w:left="210" w:hanging="210" w:hangingChars="100"/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 w:ascii="宋体" w:hAnsi="宋体" w:eastAsia="宋体"/>
              </w:rPr>
              <w:t>□是、□否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pStyle w:val="2"/>
        <w:numPr>
          <w:ilvl w:val="0"/>
          <w:numId w:val="0"/>
        </w:numPr>
      </w:pPr>
      <w:r>
        <w:rPr>
          <w:rFonts w:ascii="Times New Roman" w:hAnsi="Times New Roman" w:eastAsia="宋体" w:cs="Times New Roman"/>
          <w:spacing w:val="12"/>
          <w:sz w:val="23"/>
          <w:szCs w:val="23"/>
        </w:rPr>
        <w:t>工程名称:</w:t>
      </w:r>
      <w:r>
        <w:rPr>
          <w:rFonts w:ascii="Times New Roman" w:hAnsi="Times New Roman" w:eastAsia="宋体" w:cs="Times New Roman"/>
          <w:spacing w:val="12"/>
          <w:sz w:val="23"/>
          <w:szCs w:val="23"/>
          <w:u w:val="single"/>
        </w:rPr>
        <w:t xml:space="preserve"> </w:t>
      </w:r>
      <w:r>
        <w:rPr>
          <w:rFonts w:ascii="Times New Roman" w:hAnsi="Times New Roman" w:eastAsia="宋体" w:cs="Times New Roman"/>
          <w:spacing w:val="9"/>
          <w:sz w:val="23"/>
          <w:szCs w:val="23"/>
          <w:u w:val="single"/>
        </w:rPr>
        <w:t xml:space="preserve"> </w:t>
      </w:r>
      <w:r>
        <w:rPr>
          <w:rFonts w:ascii="Times New Roman" w:hAnsi="Times New Roman" w:eastAsia="宋体" w:cs="Times New Roman"/>
          <w:spacing w:val="6"/>
          <w:sz w:val="23"/>
          <w:szCs w:val="23"/>
          <w:u w:val="single"/>
        </w:rPr>
        <w:t xml:space="preserve">                      </w:t>
      </w:r>
      <w:r>
        <w:rPr>
          <w:rFonts w:hint="eastAsia" w:ascii="Times New Roman" w:hAnsi="Times New Roman" w:eastAsia="宋体" w:cs="Times New Roman"/>
          <w:spacing w:val="6"/>
          <w:sz w:val="23"/>
          <w:szCs w:val="23"/>
          <w:u w:val="single"/>
        </w:rPr>
        <w:t xml:space="preserve">   </w:t>
      </w:r>
    </w:p>
    <w:p>
      <w:pPr>
        <w:spacing w:before="44" w:line="211" w:lineRule="auto"/>
        <w:rPr>
          <w:rFonts w:ascii="Times New Roman" w:hAnsi="Times New Roman" w:eastAsia="宋体" w:cs="Times New Roman"/>
          <w:sz w:val="23"/>
          <w:szCs w:val="23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检查人：            审核人：   </w:t>
      </w:r>
      <w:r>
        <w:rPr>
          <w:rFonts w:hint="eastAsia" w:ascii="Times New Roman" w:hAnsi="Times New Roman" w:eastAsia="宋体" w:cs="Times New Roman"/>
          <w:spacing w:val="6"/>
          <w:sz w:val="23"/>
          <w:szCs w:val="23"/>
        </w:rPr>
        <w:t xml:space="preserve">      </w:t>
      </w:r>
      <w:r>
        <w:rPr>
          <w:rFonts w:ascii="Times New Roman" w:hAnsi="Times New Roman" w:eastAsia="宋体" w:cs="Times New Roman"/>
          <w:spacing w:val="6"/>
          <w:sz w:val="23"/>
          <w:szCs w:val="23"/>
        </w:rPr>
        <w:t>日期:      年   月   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</w:pPr>
      <w:bookmarkStart w:id="1" w:name="_GoBack"/>
      <w:bookmarkEnd w:id="1"/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                                                           表3</w:t>
      </w:r>
    </w:p>
    <w:p>
      <w:pPr>
        <w:jc w:val="center"/>
        <w:rPr>
          <w:rFonts w:hint="eastAsia" w:ascii="Times New Roman" w:hAnsi="Times New Roman" w:cs="Times New Roman"/>
          <w:b/>
          <w:kern w:val="44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kern w:val="44"/>
          <w:sz w:val="32"/>
          <w:szCs w:val="32"/>
        </w:rPr>
        <w:t>公用</w:t>
      </w:r>
      <w:r>
        <w:rPr>
          <w:rFonts w:ascii="Times New Roman" w:hAnsi="Times New Roman" w:cs="Times New Roman"/>
          <w:b/>
          <w:kern w:val="44"/>
          <w:sz w:val="32"/>
          <w:szCs w:val="32"/>
        </w:rPr>
        <w:t>装饰装修</w:t>
      </w:r>
      <w:r>
        <w:rPr>
          <w:rFonts w:hint="eastAsia" w:ascii="Times New Roman" w:hAnsi="Times New Roman" w:cs="Times New Roman"/>
          <w:b/>
          <w:kern w:val="44"/>
          <w:sz w:val="32"/>
          <w:szCs w:val="32"/>
        </w:rPr>
        <w:t>工程检查表</w:t>
      </w:r>
      <w:r>
        <w:rPr>
          <w:rFonts w:hint="eastAsia" w:ascii="Times New Roman" w:hAnsi="Times New Roman" w:cs="Times New Roman"/>
          <w:b/>
          <w:kern w:val="44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b/>
          <w:kern w:val="44"/>
          <w:sz w:val="32"/>
          <w:szCs w:val="32"/>
        </w:rPr>
        <w:t>现场施工安全</w:t>
      </w:r>
      <w:r>
        <w:rPr>
          <w:rFonts w:hint="eastAsia" w:ascii="Times New Roman" w:hAnsi="Times New Roman" w:cs="Times New Roman"/>
          <w:b/>
          <w:kern w:val="44"/>
          <w:sz w:val="32"/>
          <w:szCs w:val="32"/>
          <w:lang w:eastAsia="zh-CN"/>
        </w:rPr>
        <w:t>）</w:t>
      </w:r>
    </w:p>
    <w:tbl>
      <w:tblPr>
        <w:tblStyle w:val="11"/>
        <w:tblpPr w:leftFromText="180" w:rightFromText="180" w:vertAnchor="page" w:horzAnchor="page" w:tblpX="1305" w:tblpY="2939"/>
        <w:tblW w:w="9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"/>
        <w:gridCol w:w="246"/>
        <w:gridCol w:w="2"/>
        <w:gridCol w:w="927"/>
        <w:gridCol w:w="1"/>
        <w:gridCol w:w="7261"/>
        <w:gridCol w:w="1"/>
        <w:gridCol w:w="1169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48" w:hRule="atLeast"/>
        </w:trPr>
        <w:tc>
          <w:tcPr>
            <w:tcW w:w="150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检查项目</w:t>
            </w:r>
          </w:p>
        </w:tc>
        <w:tc>
          <w:tcPr>
            <w:tcW w:w="726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检查情况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519" w:hRule="atLeast"/>
        </w:trPr>
        <w:tc>
          <w:tcPr>
            <w:tcW w:w="3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44"/>
                <w:sz w:val="21"/>
                <w:szCs w:val="21"/>
              </w:rPr>
              <w:t>现场施工安全</w:t>
            </w: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929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脚手架</w:t>
            </w:r>
          </w:p>
          <w:p>
            <w:pPr>
              <w:pStyle w:val="2"/>
              <w:numPr>
                <w:ilvl w:val="0"/>
                <w:numId w:val="0"/>
              </w:numPr>
              <w:ind w:left="420" w:hanging="420"/>
            </w:pPr>
            <w:r>
              <w:rPr>
                <w:rFonts w:hint="eastAsia"/>
              </w:rPr>
              <w:t>支模架</w:t>
            </w:r>
          </w:p>
        </w:tc>
        <w:tc>
          <w:tcPr>
            <w:tcW w:w="726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1.施工方案编审情况是否符合要求  </w:t>
            </w:r>
            <w:r>
              <w:rPr>
                <w:rFonts w:hint="eastAsia"/>
              </w:rPr>
              <w:t xml:space="preserve">              </w:t>
            </w:r>
            <w:r>
              <w:t xml:space="preserve">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2.立杆基础和架体的构造是否符合要求  </w:t>
            </w:r>
            <w:r>
              <w:rPr>
                <w:rFonts w:hint="eastAsia"/>
              </w:rPr>
              <w:t xml:space="preserve">         </w:t>
            </w:r>
            <w:r>
              <w:t xml:space="preserve">  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3.层间防护设置与建筑物拉结是否符合要求      </w:t>
            </w:r>
            <w:r>
              <w:rPr>
                <w:rFonts w:hint="eastAsia"/>
              </w:rPr>
              <w:t xml:space="preserve">  </w:t>
            </w:r>
            <w:r>
              <w:t xml:space="preserve">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4.构配件材料的质量是否符合要求</w:t>
            </w:r>
            <w:r>
              <w:rPr>
                <w:rFonts w:hint="eastAsia"/>
              </w:rPr>
              <w:t xml:space="preserve">               </w:t>
            </w:r>
            <w:r>
              <w:t xml:space="preserve">  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5.架体搭拆交底及验收是否符合要求            </w:t>
            </w:r>
            <w:r>
              <w:rPr>
                <w:rFonts w:ascii="宋体" w:hAnsi="宋体" w:eastAsia="宋体" w:cs="宋体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 xml:space="preserve">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519" w:hRule="atLeast"/>
        </w:trPr>
        <w:tc>
          <w:tcPr>
            <w:tcW w:w="3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9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现场施工用电</w:t>
            </w:r>
          </w:p>
        </w:tc>
        <w:tc>
          <w:tcPr>
            <w:tcW w:w="726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t>1.</w:t>
            </w:r>
            <w:r>
              <w:rPr>
                <w:rFonts w:hint="eastAsia"/>
              </w:rPr>
              <w:t>外电防护</w:t>
            </w:r>
            <w:r>
              <w:rPr>
                <w:rFonts w:hint="eastAsia" w:ascii="宋体" w:hAnsi="宋体" w:eastAsia="宋体" w:cs="宋体"/>
              </w:rPr>
              <w:t>是否符合要求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</w:t>
            </w:r>
            <w:r>
              <w:rPr>
                <w:rFonts w:hint="eastAsia"/>
              </w:rPr>
              <w:t xml:space="preserve">  </w:t>
            </w:r>
            <w:r>
              <w:t xml:space="preserve">   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</w:rPr>
              <w:t xml:space="preserve">接地与接零保护系统是否符合要求   </w:t>
            </w:r>
            <w:r>
              <w:rPr>
                <w:rFonts w:ascii="宋体" w:hAnsi="宋体" w:eastAsia="宋体" w:cs="宋体"/>
              </w:rPr>
              <w:t xml:space="preserve">       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  <w:r>
              <w:rPr>
                <w:rFonts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</w:rPr>
              <w:t xml:space="preserve">配电箱、开关箱、配电室、配电装置是否符合要求  </w:t>
            </w:r>
            <w:r>
              <w:rPr>
                <w:rFonts w:ascii="宋体" w:hAnsi="宋体" w:eastAsia="宋体" w:cs="宋体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4.配电线路是否符合要求         </w:t>
            </w:r>
            <w:r>
              <w:rPr>
                <w:rFonts w:ascii="宋体" w:hAnsi="宋体" w:eastAsia="宋体" w:cs="宋体"/>
              </w:rPr>
              <w:t xml:space="preserve">          </w:t>
            </w:r>
            <w:r>
              <w:rPr>
                <w:rFonts w:hint="eastAsia" w:ascii="宋体" w:hAnsi="宋体" w:eastAsia="宋体" w:cs="宋体"/>
              </w:rPr>
              <w:t xml:space="preserve">       </w:t>
            </w:r>
            <w:r>
              <w:rPr>
                <w:rFonts w:ascii="宋体" w:hAnsi="宋体" w:eastAsia="宋体" w:cs="宋体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  <w:r>
              <w:rPr>
                <w:rFonts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</w:rPr>
              <w:t>用电档案是否符合要求</w:t>
            </w:r>
            <w:r>
              <w:rPr>
                <w:rFonts w:ascii="宋体" w:hAnsi="宋体" w:eastAsia="宋体" w:cs="宋体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ascii="宋体" w:hAnsi="宋体" w:eastAsia="宋体" w:cs="宋体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029" w:hRule="atLeast"/>
        </w:trPr>
        <w:tc>
          <w:tcPr>
            <w:tcW w:w="3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929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高处作业与安全防护</w:t>
            </w:r>
          </w:p>
        </w:tc>
        <w:tc>
          <w:tcPr>
            <w:tcW w:w="726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1.安全帽、安全带佩戴是否符合要求               </w:t>
            </w:r>
            <w:r>
              <w:rPr>
                <w:rFonts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 xml:space="preserve">   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2.安全防护用品是否符合要求                     </w:t>
            </w:r>
            <w:r>
              <w:rPr>
                <w:rFonts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 xml:space="preserve">     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3.作业面及临边、洞口及通道口防护是否符合要求    </w:t>
            </w:r>
            <w:r>
              <w:rPr>
                <w:rFonts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 xml:space="preserve">    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519" w:hRule="atLeast"/>
        </w:trPr>
        <w:tc>
          <w:tcPr>
            <w:tcW w:w="3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9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垂直运输机械</w:t>
            </w:r>
          </w:p>
        </w:tc>
        <w:tc>
          <w:tcPr>
            <w:tcW w:w="7262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</w:rPr>
              <w:t>安全保护、限位装置是否符合要求</w:t>
            </w:r>
            <w:r>
              <w:rPr>
                <w:rFonts w:ascii="宋体" w:hAnsi="宋体" w:eastAsia="宋体" w:cs="宋体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</w:rPr>
              <w:t>防护设施、附墙（缆风绳）、钢丝绳是否符合要求</w:t>
            </w:r>
            <w:r>
              <w:rPr>
                <w:rFonts w:ascii="宋体" w:hAnsi="宋体" w:eastAsia="宋体" w:cs="宋体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  <w:r>
              <w:rPr>
                <w:rFonts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</w:rPr>
              <w:t>滑轮、配重、结构设施是否符合要求</w:t>
            </w:r>
            <w:r>
              <w:rPr>
                <w:rFonts w:ascii="宋体" w:hAnsi="宋体" w:eastAsia="宋体" w:cs="宋体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 xml:space="preserve">      </w:t>
            </w:r>
            <w:r>
              <w:rPr>
                <w:rFonts w:ascii="宋体" w:hAnsi="宋体" w:eastAsia="宋体" w:cs="宋体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  <w:r>
              <w:rPr>
                <w:rFonts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</w:rPr>
              <w:t>基础和电气通信是否符合要求</w:t>
            </w:r>
            <w:r>
              <w:rPr>
                <w:rFonts w:ascii="宋体" w:hAnsi="宋体" w:eastAsia="宋体" w:cs="宋体"/>
              </w:rPr>
              <w:t xml:space="preserve">              </w:t>
            </w: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ascii="宋体" w:hAnsi="宋体" w:eastAsia="宋体" w:cs="宋体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  <w:r>
              <w:rPr>
                <w:rFonts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</w:rPr>
              <w:t>安拆、验收与使用资料是否符合要求</w:t>
            </w:r>
            <w:r>
              <w:rPr>
                <w:rFonts w:ascii="宋体" w:hAnsi="宋体" w:eastAsia="宋体" w:cs="宋体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246" w:hRule="atLeast"/>
        </w:trPr>
        <w:tc>
          <w:tcPr>
            <w:tcW w:w="3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9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施工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机具</w:t>
            </w:r>
          </w:p>
        </w:tc>
        <w:tc>
          <w:tcPr>
            <w:tcW w:w="726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1.防护棚、传动部位防护是否符合要求</w:t>
            </w:r>
            <w:r>
              <w:t xml:space="preserve">           </w:t>
            </w:r>
            <w:r>
              <w:rPr>
                <w:rFonts w:hint="eastAsia"/>
              </w:rPr>
              <w:t xml:space="preserve">  </w:t>
            </w:r>
            <w:r>
              <w:t xml:space="preserve">   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2.漏电保护与保护接零、空载降压保护是否符合要求  </w:t>
            </w:r>
            <w:r>
              <w:rPr>
                <w:rFonts w:ascii="宋体" w:hAnsi="宋体" w:eastAsia="宋体" w:cs="宋体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3.电缆线接长、安全保护装置是否符合要求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      </w:t>
            </w:r>
            <w:r>
              <w:rPr>
                <w:rFonts w:ascii="宋体" w:hAnsi="宋体" w:eastAsia="宋体" w:cs="宋体"/>
              </w:rPr>
              <w:t xml:space="preserve">      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  <w:r>
              <w:rPr>
                <w:rFonts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</w:rPr>
              <w:t xml:space="preserve">气瓶使用与存放是否符合要求   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         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821" w:hRule="atLeast"/>
        </w:trPr>
        <w:tc>
          <w:tcPr>
            <w:tcW w:w="3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9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文明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施工</w:t>
            </w:r>
          </w:p>
        </w:tc>
        <w:tc>
          <w:tcPr>
            <w:tcW w:w="7262" w:type="dxa"/>
            <w:gridSpan w:val="2"/>
            <w:vAlign w:val="center"/>
          </w:tcPr>
          <w:p>
            <w:pPr>
              <w:tabs>
                <w:tab w:val="left" w:pos="312"/>
              </w:tabs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</w:rPr>
              <w:t xml:space="preserve">施工现场封闭管理是否符合要求              </w:t>
            </w:r>
            <w:r>
              <w:rPr>
                <w:rFonts w:ascii="宋体" w:hAnsi="宋体" w:eastAsia="宋体" w:cs="宋体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</w:rPr>
              <w:t xml:space="preserve">场地材料堆码情况是否符合要求             </w:t>
            </w:r>
            <w:r>
              <w:rPr>
                <w:rFonts w:ascii="宋体" w:hAnsi="宋体" w:eastAsia="宋体" w:cs="宋体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  <w:r>
              <w:rPr>
                <w:rFonts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</w:rPr>
              <w:t xml:space="preserve">扬尘控制措施是否符合要求                  </w:t>
            </w:r>
            <w:r>
              <w:rPr>
                <w:rFonts w:ascii="宋体" w:hAnsi="宋体" w:eastAsia="宋体" w:cs="宋体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  <w:r>
              <w:rPr>
                <w:rFonts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</w:rPr>
              <w:t xml:space="preserve">排水措施是否符合要求                     </w:t>
            </w:r>
            <w:r>
              <w:rPr>
                <w:rFonts w:ascii="宋体" w:hAnsi="宋体" w:eastAsia="宋体" w:cs="宋体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  <w:r>
              <w:rPr>
                <w:rFonts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</w:rPr>
              <w:t xml:space="preserve">降噪措施是否符合要求                       </w:t>
            </w:r>
            <w:r>
              <w:rPr>
                <w:rFonts w:ascii="宋体" w:hAnsi="宋体" w:eastAsia="宋体" w:cs="宋体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  <w:r>
              <w:rPr>
                <w:rFonts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</w:rPr>
              <w:t xml:space="preserve">现场照明是否符合要求                      </w:t>
            </w:r>
            <w:r>
              <w:rPr>
                <w:rFonts w:ascii="宋体" w:hAnsi="宋体" w:eastAsia="宋体" w:cs="宋体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3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临时消防施工安全</w:t>
            </w:r>
          </w:p>
        </w:tc>
        <w:tc>
          <w:tcPr>
            <w:tcW w:w="7262" w:type="dxa"/>
            <w:gridSpan w:val="2"/>
            <w:vAlign w:val="center"/>
          </w:tcPr>
          <w:p>
            <w:pPr>
              <w:tabs>
                <w:tab w:val="left" w:pos="312"/>
              </w:tabs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</w:rPr>
              <w:t xml:space="preserve">是否编制施工现场消防安全方案及应急救援预案并经审批 </w:t>
            </w:r>
            <w:r>
              <w:rPr>
                <w:rFonts w:ascii="宋体" w:hAnsi="宋体" w:eastAsia="宋体" w:cs="宋体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  <w:p>
            <w:pPr>
              <w:tabs>
                <w:tab w:val="left" w:pos="312"/>
              </w:tabs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</w:rPr>
              <w:t>现场临时用房、作业场所、消防通道、水源、灭火器材配置、</w:t>
            </w: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安全防火器材等是否符合消防安全要求。              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  <w:r>
              <w:rPr>
                <w:rFonts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</w:rPr>
              <w:t xml:space="preserve">焊接、氧割作业消防措施及动火手续情况；         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  <w:r>
              <w:rPr>
                <w:rFonts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</w:rPr>
              <w:t xml:space="preserve">临时消防措施及应急疏散、救援预案。              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  <w:p>
            <w:pPr>
              <w:tabs>
                <w:tab w:val="left" w:pos="312"/>
              </w:tabs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  <w:r>
              <w:rPr>
                <w:rFonts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</w:rPr>
              <w:t>既有建筑装饰改建、扩建装修施工消防安全是否符合</w:t>
            </w:r>
          </w:p>
          <w:p>
            <w:pPr>
              <w:tabs>
                <w:tab w:val="left" w:pos="312"/>
              </w:tabs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《建设工程施工现场消防安全技术规范》GB50720相关要求。  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8"/>
                <w:sz w:val="20"/>
                <w:szCs w:val="20"/>
              </w:rPr>
              <w:t>□是、□否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</w:t>
            </w:r>
          </w:p>
        </w:tc>
        <w:tc>
          <w:tcPr>
            <w:tcW w:w="7262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</w:tbl>
    <w:p>
      <w:pPr>
        <w:spacing w:before="44" w:line="211" w:lineRule="auto"/>
        <w:rPr>
          <w:u w:val="single"/>
        </w:rPr>
      </w:pPr>
      <w:r>
        <w:rPr>
          <w:rFonts w:ascii="Times New Roman" w:hAnsi="Times New Roman" w:eastAsia="宋体" w:cs="Times New Roman"/>
          <w:spacing w:val="12"/>
          <w:sz w:val="23"/>
          <w:szCs w:val="23"/>
        </w:rPr>
        <w:t>工程名称:</w:t>
      </w:r>
      <w:r>
        <w:rPr>
          <w:rFonts w:ascii="Times New Roman" w:hAnsi="Times New Roman" w:eastAsia="宋体" w:cs="Times New Roman"/>
          <w:spacing w:val="12"/>
          <w:sz w:val="23"/>
          <w:szCs w:val="23"/>
          <w:u w:val="single"/>
        </w:rPr>
        <w:t xml:space="preserve"> </w:t>
      </w:r>
      <w:r>
        <w:rPr>
          <w:rFonts w:ascii="Times New Roman" w:hAnsi="Times New Roman" w:eastAsia="宋体" w:cs="Times New Roman"/>
          <w:spacing w:val="9"/>
          <w:sz w:val="23"/>
          <w:szCs w:val="23"/>
          <w:u w:val="single"/>
        </w:rPr>
        <w:t xml:space="preserve"> </w:t>
      </w:r>
      <w:r>
        <w:rPr>
          <w:rFonts w:ascii="Times New Roman" w:hAnsi="Times New Roman" w:eastAsia="宋体" w:cs="Times New Roman"/>
          <w:spacing w:val="6"/>
          <w:sz w:val="23"/>
          <w:szCs w:val="23"/>
          <w:u w:val="single"/>
        </w:rPr>
        <w:t xml:space="preserve">                      </w:t>
      </w:r>
      <w:r>
        <w:rPr>
          <w:rFonts w:hint="eastAsia" w:ascii="Times New Roman" w:hAnsi="Times New Roman" w:eastAsia="宋体" w:cs="Times New Roman"/>
          <w:spacing w:val="6"/>
          <w:sz w:val="23"/>
          <w:szCs w:val="23"/>
          <w:u w:val="single"/>
        </w:rPr>
        <w:t xml:space="preserve">   </w:t>
      </w:r>
    </w:p>
    <w:p>
      <w:pPr>
        <w:spacing w:before="44" w:line="211" w:lineRule="auto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检查人：            审核人：   </w:t>
      </w:r>
      <w:r>
        <w:rPr>
          <w:rFonts w:hint="eastAsia" w:ascii="Times New Roman" w:hAnsi="Times New Roman" w:eastAsia="宋体" w:cs="Times New Roman"/>
          <w:spacing w:val="6"/>
          <w:sz w:val="23"/>
          <w:szCs w:val="23"/>
        </w:rPr>
        <w:t xml:space="preserve">      </w:t>
      </w:r>
      <w:r>
        <w:rPr>
          <w:rFonts w:ascii="Times New Roman" w:hAnsi="Times New Roman" w:eastAsia="宋体" w:cs="Times New Roman"/>
          <w:spacing w:val="6"/>
          <w:sz w:val="23"/>
          <w:szCs w:val="23"/>
        </w:rPr>
        <w:t xml:space="preserve">日期:      年    月    </w:t>
      </w:r>
      <w:r>
        <w:rPr>
          <w:rFonts w:hint="eastAsia" w:ascii="Times New Roman" w:hAnsi="Times New Roman" w:eastAsia="宋体" w:cs="Times New Roman"/>
          <w:spacing w:val="6"/>
          <w:sz w:val="23"/>
          <w:szCs w:val="23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416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2" name="文本框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wcprwsAgAAW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LBymvCwCAABZ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88327E"/>
    <w:multiLevelType w:val="singleLevel"/>
    <w:tmpl w:val="8D8832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pStyle w:val="2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DA64AC"/>
    <w:multiLevelType w:val="singleLevel"/>
    <w:tmpl w:val="7BDA64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YjllMDNlMWUwNWNjMDY2MzY0YTk3M2ZhMzBkNTgifQ=="/>
  </w:docVars>
  <w:rsids>
    <w:rsidRoot w:val="69194F62"/>
    <w:rsid w:val="000D645F"/>
    <w:rsid w:val="001E78F2"/>
    <w:rsid w:val="00211E0C"/>
    <w:rsid w:val="00411266"/>
    <w:rsid w:val="004E3C49"/>
    <w:rsid w:val="00787124"/>
    <w:rsid w:val="00960738"/>
    <w:rsid w:val="00B0755A"/>
    <w:rsid w:val="00B26C1D"/>
    <w:rsid w:val="00BD4DCB"/>
    <w:rsid w:val="01001B66"/>
    <w:rsid w:val="01891B53"/>
    <w:rsid w:val="054D2E98"/>
    <w:rsid w:val="05E41A4E"/>
    <w:rsid w:val="085552AA"/>
    <w:rsid w:val="0BDE39A0"/>
    <w:rsid w:val="0C05784B"/>
    <w:rsid w:val="0C98519B"/>
    <w:rsid w:val="0D692839"/>
    <w:rsid w:val="0DC42165"/>
    <w:rsid w:val="0F4442BB"/>
    <w:rsid w:val="0FD824D4"/>
    <w:rsid w:val="130B7EEE"/>
    <w:rsid w:val="13290B0A"/>
    <w:rsid w:val="161B669A"/>
    <w:rsid w:val="179721A3"/>
    <w:rsid w:val="1C931680"/>
    <w:rsid w:val="1CDA697C"/>
    <w:rsid w:val="1D034B93"/>
    <w:rsid w:val="1D3B290C"/>
    <w:rsid w:val="1D541EC3"/>
    <w:rsid w:val="20B10327"/>
    <w:rsid w:val="23FC3FAF"/>
    <w:rsid w:val="249956FC"/>
    <w:rsid w:val="26435B6E"/>
    <w:rsid w:val="26971D6D"/>
    <w:rsid w:val="28926C90"/>
    <w:rsid w:val="28ED2118"/>
    <w:rsid w:val="2A45637D"/>
    <w:rsid w:val="2AB27175"/>
    <w:rsid w:val="2C1300E8"/>
    <w:rsid w:val="2CC47634"/>
    <w:rsid w:val="2D8C0151"/>
    <w:rsid w:val="2DEB0E88"/>
    <w:rsid w:val="2FF67B04"/>
    <w:rsid w:val="32674CE9"/>
    <w:rsid w:val="330864CC"/>
    <w:rsid w:val="362D7FF8"/>
    <w:rsid w:val="36D30E23"/>
    <w:rsid w:val="3810372D"/>
    <w:rsid w:val="389D14F6"/>
    <w:rsid w:val="3A192D6D"/>
    <w:rsid w:val="3A1B44B1"/>
    <w:rsid w:val="3B057795"/>
    <w:rsid w:val="3CAD1542"/>
    <w:rsid w:val="3E3C0060"/>
    <w:rsid w:val="3FE756BB"/>
    <w:rsid w:val="405F16F6"/>
    <w:rsid w:val="43CA50D8"/>
    <w:rsid w:val="45464C32"/>
    <w:rsid w:val="460C7C2A"/>
    <w:rsid w:val="469320F9"/>
    <w:rsid w:val="48935213"/>
    <w:rsid w:val="48F93F0D"/>
    <w:rsid w:val="49750E77"/>
    <w:rsid w:val="49A07007"/>
    <w:rsid w:val="49D62B8C"/>
    <w:rsid w:val="4F457D08"/>
    <w:rsid w:val="4FFC1337"/>
    <w:rsid w:val="555B2034"/>
    <w:rsid w:val="57AA72ED"/>
    <w:rsid w:val="589C6BEB"/>
    <w:rsid w:val="58C97CD0"/>
    <w:rsid w:val="5D156F6C"/>
    <w:rsid w:val="5D79574D"/>
    <w:rsid w:val="5DFB2606"/>
    <w:rsid w:val="5FCB425A"/>
    <w:rsid w:val="605C4EB2"/>
    <w:rsid w:val="60AC5E39"/>
    <w:rsid w:val="60D64C64"/>
    <w:rsid w:val="62255EA3"/>
    <w:rsid w:val="627209BD"/>
    <w:rsid w:val="643248A8"/>
    <w:rsid w:val="651638D5"/>
    <w:rsid w:val="65393A14"/>
    <w:rsid w:val="66141B92"/>
    <w:rsid w:val="69194F62"/>
    <w:rsid w:val="6B503958"/>
    <w:rsid w:val="6B992EFE"/>
    <w:rsid w:val="6C264CF2"/>
    <w:rsid w:val="6DD84013"/>
    <w:rsid w:val="6E0472B5"/>
    <w:rsid w:val="730D6C0C"/>
    <w:rsid w:val="76DF3444"/>
    <w:rsid w:val="785F26D6"/>
    <w:rsid w:val="7B4D16F0"/>
    <w:rsid w:val="7DC225BC"/>
    <w:rsid w:val="7F40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b/>
      <w:kern w:val="44"/>
      <w:sz w:val="36"/>
    </w:rPr>
  </w:style>
  <w:style w:type="paragraph" w:styleId="7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numPr>
        <w:ilvl w:val="0"/>
        <w:numId w:val="1"/>
      </w:numPr>
      <w:spacing w:after="0"/>
    </w:pPr>
    <w:rPr>
      <w:rFonts w:cs="仿宋_GB2312"/>
      <w:szCs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Indent 2"/>
    <w:basedOn w:val="1"/>
    <w:next w:val="5"/>
    <w:qFormat/>
    <w:uiPriority w:val="99"/>
    <w:pPr>
      <w:spacing w:after="120" w:line="480" w:lineRule="auto"/>
      <w:ind w:left="420" w:leftChars="200"/>
    </w:p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333333"/>
      <w:u w:val="none"/>
    </w:rPr>
  </w:style>
  <w:style w:type="character" w:styleId="15">
    <w:name w:val="Hyperlink"/>
    <w:basedOn w:val="12"/>
    <w:qFormat/>
    <w:uiPriority w:val="0"/>
    <w:rPr>
      <w:color w:val="333333"/>
      <w:u w:val="none"/>
    </w:rPr>
  </w:style>
  <w:style w:type="character" w:styleId="16">
    <w:name w:val="HTML Code"/>
    <w:basedOn w:val="12"/>
    <w:qFormat/>
    <w:uiPriority w:val="0"/>
    <w:rPr>
      <w:rFonts w:hint="eastAsia" w:ascii="微软雅黑" w:hAnsi="微软雅黑" w:eastAsia="微软雅黑" w:cs="微软雅黑"/>
      <w:sz w:val="20"/>
    </w:rPr>
  </w:style>
  <w:style w:type="character" w:customStyle="1" w:styleId="17">
    <w:name w:val="noproc"/>
    <w:basedOn w:val="12"/>
    <w:qFormat/>
    <w:uiPriority w:val="0"/>
    <w:rPr>
      <w:color w:val="FFFFFF"/>
      <w:shd w:val="clear" w:color="auto" w:fill="A8B2AF"/>
    </w:rPr>
  </w:style>
  <w:style w:type="character" w:customStyle="1" w:styleId="18">
    <w:name w:val="dropselect_box"/>
    <w:basedOn w:val="12"/>
    <w:qFormat/>
    <w:uiPriority w:val="0"/>
  </w:style>
  <w:style w:type="character" w:customStyle="1" w:styleId="19">
    <w:name w:val="dropselect_box1"/>
    <w:basedOn w:val="12"/>
    <w:qFormat/>
    <w:uiPriority w:val="0"/>
  </w:style>
  <w:style w:type="character" w:customStyle="1" w:styleId="20">
    <w:name w:val="revert"/>
    <w:basedOn w:val="12"/>
    <w:qFormat/>
    <w:uiPriority w:val="0"/>
    <w:rPr>
      <w:color w:val="FFFFFF"/>
      <w:shd w:val="clear" w:color="auto" w:fill="41AB8C"/>
    </w:rPr>
  </w:style>
  <w:style w:type="character" w:customStyle="1" w:styleId="21">
    <w:name w:val="selc"/>
    <w:basedOn w:val="12"/>
    <w:qFormat/>
    <w:uiPriority w:val="0"/>
  </w:style>
  <w:style w:type="character" w:customStyle="1" w:styleId="22">
    <w:name w:val="ywxt"/>
    <w:basedOn w:val="12"/>
    <w:qFormat/>
    <w:uiPriority w:val="0"/>
  </w:style>
  <w:style w:type="character" w:customStyle="1" w:styleId="23">
    <w:name w:val="down"/>
    <w:basedOn w:val="12"/>
    <w:qFormat/>
    <w:uiPriority w:val="0"/>
  </w:style>
  <w:style w:type="character" w:customStyle="1" w:styleId="24">
    <w:name w:val="hj-easyread-speakerprocesser-position-action-icon"/>
    <w:basedOn w:val="12"/>
    <w:qFormat/>
    <w:uiPriority w:val="0"/>
  </w:style>
  <w:style w:type="table" w:customStyle="1" w:styleId="2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2374</Words>
  <Characters>2458</Characters>
  <Lines>31</Lines>
  <Paragraphs>8</Paragraphs>
  <TotalTime>9</TotalTime>
  <ScaleCrop>false</ScaleCrop>
  <LinksUpToDate>false</LinksUpToDate>
  <CharactersWithSpaces>4535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2023-04-10T07:27:00Z</dcterms:created>
  <dc:creator>Z.Le</dc:creator>
  <cp:lastModifiedBy>wwwwwwjjjjjj</cp:lastModifiedBy>
  <cp:lastPrinted>2023-06-12T02:36:00Z</cp:lastPrinted>
  <dcterms:modified xsi:type="dcterms:W3CDTF">2023-06-19T02:16:56Z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AA91E693FCB64C33940FEF73A2A09724_13</vt:lpwstr>
  </property>
</Properties>
</file>