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微软雅黑" w:hAnsi="微软雅黑" w:eastAsia="黑体" w:cs="微软雅黑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shd w:val="clear" w:fill="FFFFFF"/>
          <w:lang w:val="en-US" w:eastAsia="zh-CN"/>
        </w:rPr>
        <w:t>附</w:t>
      </w:r>
      <w:r>
        <w:rPr>
          <w:rFonts w:ascii="黑体" w:hAnsi="宋体" w:eastAsia="黑体" w:cs="黑体"/>
          <w:bCs/>
          <w:kern w:val="2"/>
          <w:sz w:val="32"/>
          <w:szCs w:val="32"/>
          <w:shd w:val="clear" w:fill="FFFFFF"/>
        </w:rPr>
        <w:t>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shd w:val="clear" w:fill="FFFFFF"/>
        </w:rPr>
        <w:t>年上半年全省勘察设计质量“双随机、一公开”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shd w:val="clear" w:fill="FFFFFF"/>
        </w:rPr>
        <w:t>检查情况表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89"/>
        <w:gridCol w:w="2289"/>
        <w:gridCol w:w="2289"/>
        <w:gridCol w:w="2289"/>
        <w:gridCol w:w="2289"/>
        <w:gridCol w:w="117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项目名称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设计单位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审查机构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建设主管部门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人防主管部门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检查意见总数（含强制性条文）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强制性条文数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长沙机场改扩建工程（配套信息中心及信息工程）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湖南三嘉建设工程设计咨询有限公司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保利·和光尘樾项目B1#栋~B8#栋、B区地下室主体工程以及B1#栋~B7#栋全装修工程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深圳市华阳国际工程设计股份有限公司,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华优建筑设计院有限责任公司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马栏山(长沙)视频文创园管理委员会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雨花区花侯小学扩建项目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湖南中规设计院有限公司,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湖南大地岩土工程勘察设计有限公司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长沙经济技术开发区天润工程技术咨询有限公司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娄底市娄星区人民医院传染科建设项目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株洲建设施工图审查有限公司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娄底市住房和城乡建设局(市人民防空办公室)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山河智能汨罗产业园曼德罐装气体供应基地建设项目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湖南三嘉建设工程设计咨询有限公司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街赵·星月湖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广东建筑艺术设计院有限公司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岳阳县人民防空办公室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湖南高速（郴州）物流园项目一期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湖南湖大工程咨询有限责任公司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湖南郴州经济开发区管理委员会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奇峰广场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建盟设计集团有限公司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湖南宏艺施工图审查咨询有限公司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张家界市人民防空办公室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沅水汀兰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广东人防建筑设计院有限公司,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华诚博远工程技术集团有限公司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湖南湖大工程咨询有限责任公司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怀化市人民防空办公室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复印（打印）设备碳粉与载体先进生产线建设项目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首辅工程设计有限公司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湖南中大建设工程管理有限公司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新化县住房和城乡建设局(新化县人民防空办公室)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郴州市第三十二中学新建综合楼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湘潭市规划建筑设计院有限责任公司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湖南省佳捷审图有限公司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武陵源区中湖中心幼儿园改扩建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张家界规划建筑设计院有限公司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长沙经济技术开发区天润工程技术咨询有限公司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安仁县城东幼儿园项目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长沙崇正建筑工程技术有限公司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安仁县住房和城乡规划建设局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麓谷·山湖郡（G14）B7#栋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中航长沙设计研究院有限公司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湖南建管建设工程咨询有限公司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长沙高新区管委会行政审批服务局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厂房建设和音响及5G智能终端生产线建设项目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邵阳市规划建筑设计(集团)有限公司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中机国际(湖南)工程咨询有限责任公司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新宁县住房和城乡建设局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澧县华萍建材钢材瓷砖仓库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常德市城镇建筑规划设计有限公司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湖南省佳捷审图有限公司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株洲市一缦酒店有限公司消防改造工程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中鉴兴华工程技术有限公司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湖南建管建设工程咨询有限公司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益阳市中小学生农旅劳动实践教育基地建设项目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湖南宝信云建筑综合服务平台股份有限公司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益阳市赫山区住房和城乡建设局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长沙城发恒伟会展花园项目1期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湖南建院建设工程设计咨询有限责任公司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中国（湖南）自由贸易试验区长沙片区会展管理委员会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株洲市幼儿园(中海园区)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深圳艺洲建筑工程设计有限公司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怀化市怀监建设工程施工图审查有限公司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怀化市鹤城区省级工业集中区员工宿舍项目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深圳市联合创艺建筑设计有限公司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长沙市金坤建设工程设计咨询有限公司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怀化高新技术产业开发区建设局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永州市吉祥木业有限公司新型装饰材料、建筑材料生产厂房建设项目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广东建筑艺术设计院有限公司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湖南中大建设工程管理有限公司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永州经济技术开发区住房和城乡建设局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湖南世鑫新材料有限公司碳陶材料产业园1.2期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北京世纪千府国际工程设计有限公司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中机国际(湖南)工程咨询有限责任公司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株洲高新技术产业开发区开发建设局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平江书城（平江县新华书店）建设项目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湖南恒创建筑设计有限责任公司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长沙经济技术开发区天润工程技术咨询有限公司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长沙鑫金源新材料有限公司智能装备核心零部件制造项目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广东建筑艺术设计院有限公司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嘉禾县皇廷●江山府（1#、2#、4#、5#、6#及一期地下室）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华诚博远工程技术集团有限公司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湖南永衡施工图审查有限公司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嘉禾县住房和城乡规划建设局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湘鄂渝边区龙山县粮食物流加工基地暨应急物资储备建设项目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国贸工程设计院,哈尔滨工业大学建筑设计研究院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湖南省佳捷审图有限公司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石门县洞国体育馆建设项目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中机国际(湖南)工程咨询有限责任公司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衡东县第二人民医院新建门诊综合大楼建设项目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广州博厦建筑设计研究院有限公司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湖南长冶建设工程施工图审查有限公司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衡东县住房和城乡建设局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湘阴县文星中学、左宗棠学校等五所学校校舍建设项目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资阳区应急救援指挥中心（一期）建设项目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湖南省农林工业勘察设计研究总院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湖南长冶建设工程施工图审查有限公司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单螺杆泵智能制造及新能源汽车锂电池浆料输送泵项目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湖南大象建筑规划设计有限公司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长沙市城规工程建设施工图审查咨询有限公司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攸县高新技术产业开发区管理委员会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吉首市专科医疗中心一期项目基础与地下室工程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株洲建设施工图审查有限公司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吉首市住房和城乡建设局(吉首市人民防空办公室）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吉首市人防办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10KV高压电力电缆项目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广州市弘基市政建筑设计院有限公司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长沙经济技术开发区天润工程技术咨询有限公司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攸县高新技术产业开发区管理委员会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中国移动（湖南株洲）数据中心二期土建工程项目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湖南省勘测设计院有限公司,中机国际工程设计研究院有限责任公司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常德市联合施工图审查有限责任公司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株洲云龙示范区住房和城乡建设局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湖南中科电气股份有限公司锂电新材智能装备制造产线建设项目（一期）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长沙市规划设计院有限责任公司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邵阳市施工图审查中心有限公司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安化县五雅高级中学改扩建工程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湖南省教育建筑设计院有限公司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安化县住房和城乡建设局科技股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溆浦县职业中等专业学校改扩建（二期）建设项目EPC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长沙市金坤建设工程设计咨询有限公司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湖南省溆浦县住房和城乡建设局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强华高端风电基础纳米材料生产及研发基地项目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湘潭市建筑设计院集团有限公司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雨湖高新技术产业开发区管理委员会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涓江·天易和府3#、5#住宅楼及地下室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湘潭市建筑设计院集团有限公司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益阳辉骏科技华硕电脑主板建设项目二期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长沙崇正建筑工程技术有限公司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益阳市赫山区住房和城乡建设局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茶陵红商业中心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长沙市市政工程有限责任公司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湘潭市施工图审查服务有限公司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茶陵县住房和城乡建设局(茶陵县人民防空办公室)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（湖南省医疗器械产业园）联东U谷·湘潭九华国际企业港项目二期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中奥建工程管理有限公司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湖南宏艺施工图审查咨询有限公司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湘潭经济技术开发区管理委员会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湖南鑫振邦显示屏柔性封装紫外光固化（UV）新材料项目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怀化市怀监建设工程施工图审查有限公司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通道县第一人民医院危急重症综合楼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怀化市建筑设计研究院有限公司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湖南建院建设工程设计咨询有限责任公司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芙蓉春晓一期幼儿园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浙江省建筑设计研究院,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湘潭市建筑设计院集团有限公司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常德市联合施工图审查有限责任公司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长沙市口腔医院（河西分院）项目主体工程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湖南三嘉建设工程设计咨询有限公司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湖南湘江新区开发建设局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湘江新区行政审批局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恒大金融广场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湖南固尔邦幕墙装饰股份有限公司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湖南建院建设工程设计咨询有限责任公司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万昌宸院（1#2#5#8#9#及1-11栋商业和地下室）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湖南大雅建筑设计有限公司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湖南永衡施工图审查有限公司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祁东县住房和城乡建设局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祁东县人民防空办公室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万华生态办公楼、食堂、职工宿舍、主车间等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湖南省农林工业勘察设计研究总院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湖南中大建设工程管理有限公司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湖南郴州经济开发区管理委员会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华容县酱腌菜标准化腌制池建设项目（三封区AC地块）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浙江新苑建筑设计有限公司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岳阳天通工程咨询有限责任公司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南湖新区南湖幼儿园海伦堡一园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长沙市城规工程建设施工图审查咨询有限公司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岳阳市南湖新区住房建设局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常德市委党校学员活动中心及报告厅建设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长沙市金坤建设工程设计咨询有限公司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中联重科关键零部件智能制造项目研发试验场（试验车间、控制室）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岳阳天通工程咨询有限责任公司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湖南湘江新区开发建设局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中联智慧产业城生活配套项目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湖南永衡施工图审查有限公司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湖南湘江新区管理委员会开发建设局（交通运输局）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江声城·房地产开发项目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司晨设计集团有限公司,长沙核工业工程勘察院有限公司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长沙崇正建筑工程技术有限公司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湘潭县住房和城乡建设局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湖南第一师范学院东方红校区学生宿舍18号楼项目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湖南湖大工程咨询有限责任公司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湖南湘江新区管理委员会开发建设局（交通运输局）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碳化钨粉智能生产线建设项目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长沙市城规工程建设施工图审查咨询有限公司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湖南郴州高新技术产业开发区管理委员会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高性能变形镁合金产业链产业化项目锻造、挤压车间工程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中色科技股份有限公司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湖南三嘉建设工程设计咨询有限公司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湖南城陵矶新港区规划建设部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不含人防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梦想山悦和鸣项目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邵阳市施工图审查中心有限公司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湖南湘江新区管理委员会开发建设局（交通运输局）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湘江新区行政审批局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9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Armenian">
    <w:panose1 w:val="020B0502040504020204"/>
    <w:charset w:val="00"/>
    <w:family w:val="auto"/>
    <w:pitch w:val="default"/>
    <w:sig w:usb0="00000400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DY4M2Y4NWRlMjFiMGMwZDkxY2UzMTZlMTBjYjEifQ=="/>
  </w:docVars>
  <w:rsids>
    <w:rsidRoot w:val="34EC361A"/>
    <w:rsid w:val="04BB296E"/>
    <w:rsid w:val="05DD5F1E"/>
    <w:rsid w:val="063B3638"/>
    <w:rsid w:val="075F5112"/>
    <w:rsid w:val="11230DB6"/>
    <w:rsid w:val="125F726F"/>
    <w:rsid w:val="1A677709"/>
    <w:rsid w:val="1A9C53FB"/>
    <w:rsid w:val="1AE92047"/>
    <w:rsid w:val="1C3B7A96"/>
    <w:rsid w:val="1F380ED7"/>
    <w:rsid w:val="20D94006"/>
    <w:rsid w:val="22B84105"/>
    <w:rsid w:val="22F8223D"/>
    <w:rsid w:val="24E54A43"/>
    <w:rsid w:val="25EB7E37"/>
    <w:rsid w:val="277702F9"/>
    <w:rsid w:val="2A175AF9"/>
    <w:rsid w:val="310B6782"/>
    <w:rsid w:val="32147DFD"/>
    <w:rsid w:val="333554DB"/>
    <w:rsid w:val="34EC361A"/>
    <w:rsid w:val="358A2417"/>
    <w:rsid w:val="368045CB"/>
    <w:rsid w:val="36E7289C"/>
    <w:rsid w:val="37B17938"/>
    <w:rsid w:val="3838578E"/>
    <w:rsid w:val="391A34DD"/>
    <w:rsid w:val="39E50ADB"/>
    <w:rsid w:val="3B2C6AD0"/>
    <w:rsid w:val="3B414EF2"/>
    <w:rsid w:val="3B925F7E"/>
    <w:rsid w:val="3C3E5CA8"/>
    <w:rsid w:val="3C562EF0"/>
    <w:rsid w:val="3F400D9C"/>
    <w:rsid w:val="3F5E4583"/>
    <w:rsid w:val="40133C53"/>
    <w:rsid w:val="44FE774C"/>
    <w:rsid w:val="459A5CC4"/>
    <w:rsid w:val="48B436ED"/>
    <w:rsid w:val="4ECA0682"/>
    <w:rsid w:val="50EA5464"/>
    <w:rsid w:val="51C06B29"/>
    <w:rsid w:val="545F6320"/>
    <w:rsid w:val="552B60F6"/>
    <w:rsid w:val="557C1FAA"/>
    <w:rsid w:val="57923D07"/>
    <w:rsid w:val="5BCF10F6"/>
    <w:rsid w:val="5CFC4823"/>
    <w:rsid w:val="5F0D6A2A"/>
    <w:rsid w:val="64E34253"/>
    <w:rsid w:val="661E1587"/>
    <w:rsid w:val="66BB60E8"/>
    <w:rsid w:val="67550162"/>
    <w:rsid w:val="688C61B8"/>
    <w:rsid w:val="6A44089F"/>
    <w:rsid w:val="6AB4579C"/>
    <w:rsid w:val="6AE936FB"/>
    <w:rsid w:val="6F213E96"/>
    <w:rsid w:val="700738BF"/>
    <w:rsid w:val="72B27F19"/>
    <w:rsid w:val="76351EDA"/>
    <w:rsid w:val="76BF7B13"/>
    <w:rsid w:val="78BD2111"/>
    <w:rsid w:val="7A34269A"/>
    <w:rsid w:val="7DF06F0E"/>
    <w:rsid w:val="7F96097F"/>
    <w:rsid w:val="9F5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styleId="11">
    <w:name w:val="HTML Code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customStyle="1" w:styleId="12">
    <w:name w:val="dropselect_box"/>
    <w:basedOn w:val="8"/>
    <w:qFormat/>
    <w:uiPriority w:val="0"/>
  </w:style>
  <w:style w:type="character" w:customStyle="1" w:styleId="13">
    <w:name w:val="dropselect_box1"/>
    <w:basedOn w:val="8"/>
    <w:qFormat/>
    <w:uiPriority w:val="0"/>
  </w:style>
  <w:style w:type="character" w:customStyle="1" w:styleId="14">
    <w:name w:val="selc"/>
    <w:basedOn w:val="8"/>
    <w:qFormat/>
    <w:uiPriority w:val="0"/>
  </w:style>
  <w:style w:type="character" w:customStyle="1" w:styleId="15">
    <w:name w:val="ywxt"/>
    <w:basedOn w:val="8"/>
    <w:qFormat/>
    <w:uiPriority w:val="0"/>
  </w:style>
  <w:style w:type="character" w:customStyle="1" w:styleId="16">
    <w:name w:val="down"/>
    <w:basedOn w:val="8"/>
    <w:qFormat/>
    <w:uiPriority w:val="0"/>
  </w:style>
  <w:style w:type="character" w:customStyle="1" w:styleId="17">
    <w:name w:val="revert"/>
    <w:basedOn w:val="8"/>
    <w:qFormat/>
    <w:uiPriority w:val="0"/>
    <w:rPr>
      <w:color w:val="FFFFFF"/>
      <w:shd w:val="clear" w:fill="41AB8C"/>
    </w:rPr>
  </w:style>
  <w:style w:type="character" w:customStyle="1" w:styleId="18">
    <w:name w:val="noproc"/>
    <w:basedOn w:val="8"/>
    <w:qFormat/>
    <w:uiPriority w:val="0"/>
    <w:rPr>
      <w:color w:val="FFFFFF"/>
      <w:shd w:val="clear" w:fill="A8B2AF"/>
    </w:rPr>
  </w:style>
  <w:style w:type="character" w:customStyle="1" w:styleId="19">
    <w:name w:val="a_p_2"/>
    <w:basedOn w:val="8"/>
    <w:qFormat/>
    <w:uiPriority w:val="0"/>
    <w:rPr>
      <w:sz w:val="21"/>
      <w:szCs w:val="21"/>
    </w:rPr>
  </w:style>
  <w:style w:type="character" w:customStyle="1" w:styleId="20">
    <w:name w:val="a_p_21"/>
    <w:basedOn w:val="8"/>
    <w:qFormat/>
    <w:uiPriority w:val="0"/>
  </w:style>
  <w:style w:type="character" w:customStyle="1" w:styleId="21">
    <w:name w:val="a_p_3"/>
    <w:basedOn w:val="8"/>
    <w:qFormat/>
    <w:uiPriority w:val="0"/>
    <w:rPr>
      <w:sz w:val="21"/>
      <w:szCs w:val="21"/>
    </w:rPr>
  </w:style>
  <w:style w:type="character" w:customStyle="1" w:styleId="22">
    <w:name w:val="a_p_1"/>
    <w:basedOn w:val="8"/>
    <w:qFormat/>
    <w:uiPriority w:val="0"/>
    <w:rPr>
      <w:sz w:val="21"/>
      <w:szCs w:val="21"/>
    </w:rPr>
  </w:style>
  <w:style w:type="character" w:customStyle="1" w:styleId="23">
    <w:name w:val="ul_li_a_1"/>
    <w:basedOn w:val="8"/>
    <w:qFormat/>
    <w:uiPriority w:val="0"/>
    <w:rPr>
      <w:b/>
      <w:bCs/>
      <w:color w:val="FFFFFF"/>
    </w:rPr>
  </w:style>
  <w:style w:type="character" w:customStyle="1" w:styleId="24">
    <w:name w:val="exap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1964</Words>
  <Characters>2095</Characters>
  <Lines>0</Lines>
  <Paragraphs>0</Paragraphs>
  <TotalTime>9</TotalTime>
  <ScaleCrop>false</ScaleCrop>
  <LinksUpToDate>false</LinksUpToDate>
  <CharactersWithSpaces>2100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2023-10-07T14:52:00Z</dcterms:created>
  <dc:creator>侑點尐叛逆︷</dc:creator>
  <cp:lastModifiedBy>kylin</cp:lastModifiedBy>
  <dcterms:modified xsi:type="dcterms:W3CDTF">2023-12-28T10:19:34Z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DB02810C1C104F668174B1C02F0FDC37_13</vt:lpwstr>
  </property>
</Properties>
</file>