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Nimbus Roman No9 L" w:hAnsi="Nimbus Roman No9 L" w:eastAsia="黑体" w:cs="Nimbus Roman No9 L"/>
          <w:sz w:val="30"/>
          <w:szCs w:val="30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0"/>
          <w:szCs w:val="30"/>
        </w:rPr>
        <w:t>附件</w:t>
      </w:r>
      <w:r>
        <w:rPr>
          <w:rFonts w:hint="eastAsia" w:ascii="Nimbus Roman No9 L" w:hAnsi="Nimbus Roman No9 L" w:eastAsia="黑体" w:cs="Nimbus Roman No9 L"/>
          <w:sz w:val="30"/>
          <w:szCs w:val="30"/>
          <w:lang w:val="en-US" w:eastAsia="zh-CN"/>
        </w:rPr>
        <w:t>1</w:t>
      </w:r>
    </w:p>
    <w:p>
      <w:pPr>
        <w:ind w:firstLine="2550" w:firstLineChars="850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湖南省</w:t>
      </w:r>
      <w:r>
        <w:rPr>
          <w:rFonts w:hint="eastAsia" w:eastAsia="黑体"/>
          <w:sz w:val="36"/>
          <w:szCs w:val="36"/>
          <w:lang w:eastAsia="zh-CN"/>
        </w:rPr>
        <w:t>住房和城乡建设</w:t>
      </w:r>
      <w:r>
        <w:rPr>
          <w:rFonts w:eastAsia="黑体"/>
          <w:sz w:val="36"/>
          <w:szCs w:val="36"/>
        </w:rPr>
        <w:t>厅出差审批单</w:t>
      </w:r>
    </w:p>
    <w:p>
      <w:pPr>
        <w:ind w:firstLine="2550" w:firstLineChars="850"/>
        <w:rPr>
          <w:rFonts w:eastAsia="黑体"/>
          <w:color w:val="FF6600"/>
          <w:sz w:val="30"/>
          <w:szCs w:val="30"/>
        </w:rPr>
      </w:pPr>
      <w:r>
        <w:rPr>
          <w:rFonts w:eastAsia="黑体"/>
          <w:color w:val="FF6600"/>
          <w:sz w:val="30"/>
          <w:szCs w:val="30"/>
        </w:rPr>
        <w:t xml:space="preserve"> </w:t>
      </w:r>
      <w:r>
        <w:rPr>
          <w:rFonts w:hint="eastAsia" w:eastAsia="黑体"/>
          <w:color w:val="FF6600"/>
          <w:sz w:val="30"/>
          <w:szCs w:val="30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color w:val="FF66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填报处室：                                                   年   月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日</w:t>
      </w:r>
    </w:p>
    <w:tbl>
      <w:tblPr>
        <w:tblStyle w:val="1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493"/>
        <w:gridCol w:w="1422"/>
        <w:gridCol w:w="104"/>
        <w:gridCol w:w="1336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出差人员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职级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出差地点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随同人姓名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出差事由</w:t>
            </w:r>
          </w:p>
        </w:tc>
        <w:tc>
          <w:tcPr>
            <w:tcW w:w="734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计划出差日期</w:t>
            </w:r>
          </w:p>
        </w:tc>
        <w:tc>
          <w:tcPr>
            <w:tcW w:w="7345" w:type="dxa"/>
            <w:gridSpan w:val="5"/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乘坐交通工具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飞机□ 火车□ 轮船□ 汽车□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是否带公车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处室负责人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345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处室分管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领导意见</w:t>
            </w:r>
          </w:p>
        </w:tc>
        <w:tc>
          <w:tcPr>
            <w:tcW w:w="7345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ind w:firstLine="600"/>
        <w:jc w:val="center"/>
        <w:rPr>
          <w:rFonts w:eastAsia="黑体"/>
          <w:b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Times New Roman"/>
          <w:b w:val="0"/>
          <w:bCs w:val="0"/>
          <w:sz w:val="32"/>
          <w:szCs w:val="32"/>
          <w:highlight w:val="none"/>
          <w:lang w:val="en-US" w:eastAsia="zh-CN"/>
        </w:rPr>
      </w:pPr>
    </w:p>
    <w:tbl>
      <w:tblPr>
        <w:tblStyle w:val="13"/>
        <w:tblW w:w="950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770"/>
        <w:gridCol w:w="637"/>
        <w:gridCol w:w="846"/>
        <w:gridCol w:w="855"/>
        <w:gridCol w:w="1130"/>
        <w:gridCol w:w="709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50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20" w:lineRule="exact"/>
              <w:jc w:val="left"/>
              <w:rPr>
                <w:rFonts w:hint="eastAsia" w:ascii="Nimbus Roman No9 L" w:hAnsi="Nimbus Roman No9 L" w:eastAsia="黑体" w:cs="Nimbus Roman No9 L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30"/>
                <w:szCs w:val="30"/>
                <w:highlight w:val="none"/>
              </w:rPr>
              <w:t>附件</w:t>
            </w:r>
            <w:r>
              <w:rPr>
                <w:rFonts w:hint="eastAsia" w:ascii="Nimbus Roman No9 L" w:hAnsi="Nimbus Roman No9 L" w:eastAsia="黑体" w:cs="Nimbus Roman No9 L"/>
                <w:sz w:val="30"/>
                <w:szCs w:val="30"/>
                <w:highlight w:val="none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宋体" w:eastAsia="方正小标宋简体"/>
                <w:sz w:val="36"/>
                <w:szCs w:val="36"/>
                <w:highlight w:val="none"/>
              </w:rPr>
              <w:t>湖南省住房和城乡建设厅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  <w:t>公务接待审批单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填报处室：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客人单位</w:t>
            </w:r>
          </w:p>
        </w:tc>
        <w:tc>
          <w:tcPr>
            <w:tcW w:w="32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负责人姓名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来长时间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离长时间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接待事由（附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函或会议通知）及安排建议</w:t>
            </w:r>
          </w:p>
        </w:tc>
        <w:tc>
          <w:tcPr>
            <w:tcW w:w="7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住宿时间及房间数</w:t>
            </w:r>
          </w:p>
        </w:tc>
        <w:tc>
          <w:tcPr>
            <w:tcW w:w="7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年    月    日 — 年    月    日，共           间房。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住宿标准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住宿地点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用餐时间及人数</w:t>
            </w:r>
          </w:p>
        </w:tc>
        <w:tc>
          <w:tcPr>
            <w:tcW w:w="7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    月    日  ，    餐，陪同      人，共       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用餐标准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用餐地点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3297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处室意见</w:t>
            </w:r>
          </w:p>
        </w:tc>
        <w:tc>
          <w:tcPr>
            <w:tcW w:w="7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接待管理部门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计财处意见</w:t>
            </w:r>
          </w:p>
        </w:tc>
        <w:tc>
          <w:tcPr>
            <w:tcW w:w="7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分管厅领导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审批</w:t>
            </w:r>
          </w:p>
        </w:tc>
        <w:tc>
          <w:tcPr>
            <w:tcW w:w="7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520" w:lineRule="exact"/>
        <w:jc w:val="left"/>
        <w:rPr>
          <w:rFonts w:hint="default" w:ascii="Nimbus Roman No9 L" w:hAnsi="Nimbus Roman No9 L" w:eastAsia="黑体" w:cs="Nimbus Roman No9 L"/>
          <w:sz w:val="30"/>
          <w:szCs w:val="30"/>
          <w:highlight w:val="none"/>
        </w:rPr>
      </w:pPr>
    </w:p>
    <w:p>
      <w:pPr>
        <w:spacing w:line="520" w:lineRule="exact"/>
        <w:jc w:val="left"/>
        <w:rPr>
          <w:rFonts w:hint="default" w:ascii="Nimbus Roman No9 L" w:hAnsi="Nimbus Roman No9 L" w:eastAsia="黑体" w:cs="Nimbus Roman No9 L"/>
          <w:sz w:val="30"/>
          <w:szCs w:val="30"/>
          <w:highlight w:val="none"/>
        </w:rPr>
      </w:pPr>
    </w:p>
    <w:p>
      <w:pPr>
        <w:spacing w:line="520" w:lineRule="exact"/>
        <w:jc w:val="left"/>
        <w:rPr>
          <w:rFonts w:hint="default" w:ascii="Nimbus Roman No9 L" w:hAnsi="Nimbus Roman No9 L" w:eastAsia="黑体" w:cs="Nimbus Roman No9 L"/>
          <w:sz w:val="30"/>
          <w:szCs w:val="30"/>
          <w:highlight w:val="none"/>
        </w:rPr>
      </w:pPr>
    </w:p>
    <w:p>
      <w:pPr>
        <w:spacing w:line="520" w:lineRule="exact"/>
        <w:jc w:val="left"/>
        <w:rPr>
          <w:rFonts w:hint="eastAsia" w:ascii="Nimbus Roman No9 L" w:hAnsi="Nimbus Roman No9 L" w:eastAsia="黑体" w:cs="Nimbus Roman No9 L"/>
          <w:sz w:val="30"/>
          <w:szCs w:val="30"/>
          <w:highlight w:val="none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0"/>
          <w:szCs w:val="30"/>
          <w:highlight w:val="none"/>
        </w:rPr>
        <w:t>附件</w:t>
      </w:r>
      <w:r>
        <w:rPr>
          <w:rFonts w:hint="eastAsia" w:ascii="Nimbus Roman No9 L" w:hAnsi="Nimbus Roman No9 L" w:eastAsia="黑体" w:cs="Nimbus Roman No9 L"/>
          <w:sz w:val="30"/>
          <w:szCs w:val="30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湖南省住房和城乡建设厅工作用餐审批单</w:t>
      </w:r>
    </w:p>
    <w:p>
      <w:pPr>
        <w:spacing w:line="700" w:lineRule="exac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填报时间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    年     月     日</w:t>
      </w:r>
    </w:p>
    <w:tbl>
      <w:tblPr>
        <w:tblStyle w:val="13"/>
        <w:tblW w:w="908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5"/>
        <w:gridCol w:w="4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用餐部门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经办人签字：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事由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□执行公务用餐，具体事由：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□加班用餐，具体事由：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加班时间：     月     日    时 —    时，时长    小时。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用餐时间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年    月    日 —     年    月    日     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用餐人数及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名单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用餐标准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处室意见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分管厅领导审批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spacing w:line="520" w:lineRule="exact"/>
        <w:jc w:val="left"/>
        <w:rPr>
          <w:rFonts w:hint="default" w:ascii="Nimbus Roman No9 L" w:hAnsi="Nimbus Roman No9 L" w:eastAsia="黑体" w:cs="Nimbus Roman No9 L"/>
          <w:sz w:val="30"/>
          <w:szCs w:val="30"/>
          <w:highlight w:val="none"/>
        </w:rPr>
      </w:pPr>
    </w:p>
    <w:p>
      <w:pPr>
        <w:spacing w:line="520" w:lineRule="exact"/>
        <w:jc w:val="left"/>
        <w:rPr>
          <w:rFonts w:hint="default" w:ascii="Nimbus Roman No9 L" w:hAnsi="Nimbus Roman No9 L" w:eastAsia="黑体" w:cs="Nimbus Roman No9 L"/>
          <w:sz w:val="30"/>
          <w:szCs w:val="30"/>
          <w:highlight w:val="none"/>
        </w:rPr>
      </w:pPr>
    </w:p>
    <w:p>
      <w:pPr>
        <w:spacing w:line="520" w:lineRule="exact"/>
        <w:jc w:val="left"/>
        <w:rPr>
          <w:rFonts w:hint="default" w:ascii="Nimbus Roman No9 L" w:hAnsi="Nimbus Roman No9 L" w:eastAsia="黑体" w:cs="Nimbus Roman No9 L"/>
          <w:sz w:val="30"/>
          <w:szCs w:val="30"/>
          <w:highlight w:val="none"/>
        </w:rPr>
      </w:pPr>
    </w:p>
    <w:p>
      <w:pPr>
        <w:spacing w:line="520" w:lineRule="exact"/>
        <w:jc w:val="left"/>
        <w:rPr>
          <w:rFonts w:hint="eastAsia" w:ascii="Nimbus Roman No9 L" w:hAnsi="Nimbus Roman No9 L" w:eastAsia="黑体" w:cs="Nimbus Roman No9 L"/>
          <w:sz w:val="30"/>
          <w:szCs w:val="30"/>
          <w:highlight w:val="none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0"/>
          <w:szCs w:val="30"/>
          <w:highlight w:val="none"/>
        </w:rPr>
        <w:t>附件</w:t>
      </w:r>
      <w:r>
        <w:rPr>
          <w:rFonts w:hint="eastAsia" w:ascii="Nimbus Roman No9 L" w:hAnsi="Nimbus Roman No9 L" w:eastAsia="黑体" w:cs="Nimbus Roman No9 L"/>
          <w:sz w:val="30"/>
          <w:szCs w:val="30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Times New Roman" w:eastAsia="方正小标宋简体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/>
          <w:sz w:val="36"/>
          <w:szCs w:val="36"/>
          <w:highlight w:val="none"/>
        </w:rPr>
        <w:t>湖南省住房和城乡建设厅</w:t>
      </w:r>
      <w:r>
        <w:rPr>
          <w:rFonts w:hint="eastAsia" w:ascii="方正小标宋简体" w:hAnsi="Times New Roman" w:eastAsia="方正小标宋简体"/>
          <w:sz w:val="36"/>
          <w:szCs w:val="36"/>
          <w:highlight w:val="none"/>
          <w:lang w:eastAsia="zh-CN"/>
        </w:rPr>
        <w:t>办公用品采购</w:t>
      </w:r>
      <w:r>
        <w:rPr>
          <w:rFonts w:hint="eastAsia" w:ascii="方正小标宋简体" w:hAnsi="Times New Roman" w:eastAsia="方正小标宋简体"/>
          <w:sz w:val="36"/>
          <w:szCs w:val="36"/>
          <w:highlight w:val="none"/>
        </w:rPr>
        <w:t>申请表</w:t>
      </w:r>
    </w:p>
    <w:p>
      <w:pPr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申报时间：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147"/>
        <w:gridCol w:w="1192"/>
        <w:gridCol w:w="1031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拟购物品名称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3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采购管理部门意见</w:t>
            </w:r>
          </w:p>
        </w:tc>
        <w:tc>
          <w:tcPr>
            <w:tcW w:w="264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采购管理部门分管厅领导意见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58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经办人：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负责人：</w:t>
            </w:r>
          </w:p>
        </w:tc>
        <w:tc>
          <w:tcPr>
            <w:tcW w:w="264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湖南省住房和城乡建设厅机关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聘请服务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申请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处室（单位）：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</w:t>
      </w:r>
    </w:p>
    <w:tbl>
      <w:tblPr>
        <w:tblStyle w:val="14"/>
        <w:tblW w:w="9285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178"/>
        <w:gridCol w:w="1227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615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预算金额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经费来源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是否列入聘请年度计划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聘请方式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项目实施主要内容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实施时间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项目拟于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日开始，到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聘用处室意见</w:t>
            </w:r>
          </w:p>
        </w:tc>
        <w:tc>
          <w:tcPr>
            <w:tcW w:w="6615" w:type="dxa"/>
            <w:gridSpan w:val="3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分管厅领导意见</w:t>
            </w:r>
          </w:p>
        </w:tc>
        <w:tc>
          <w:tcPr>
            <w:tcW w:w="6615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计财处意见</w:t>
            </w:r>
          </w:p>
        </w:tc>
        <w:tc>
          <w:tcPr>
            <w:tcW w:w="6615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计财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分管厅领导意见</w:t>
            </w:r>
          </w:p>
        </w:tc>
        <w:tc>
          <w:tcPr>
            <w:tcW w:w="6615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厅长意见</w:t>
            </w:r>
          </w:p>
        </w:tc>
        <w:tc>
          <w:tcPr>
            <w:tcW w:w="6615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1.聘请方式分为：行政事业单位人员、企业专家、第三方机构。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根据审批权限审批，此表作为财务结算时的附件。</w:t>
      </w:r>
    </w:p>
    <w:p>
      <w:pPr>
        <w:tabs>
          <w:tab w:val="left" w:pos="8749"/>
        </w:tabs>
        <w:ind w:right="21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>
      <w:pPr>
        <w:tabs>
          <w:tab w:val="left" w:pos="8749"/>
        </w:tabs>
        <w:ind w:right="210"/>
        <w:rPr>
          <w:rFonts w:hint="default" w:ascii="黑体" w:hAnsi="黑体" w:eastAsia="黑体" w:cs="黑体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highlight w:val="none"/>
          <w:lang w:val="en-US" w:eastAsia="zh-CN"/>
        </w:rPr>
        <w:t>6</w:t>
      </w:r>
    </w:p>
    <w:p>
      <w:pPr>
        <w:tabs>
          <w:tab w:val="left" w:pos="8749"/>
        </w:tabs>
        <w:ind w:right="21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>
      <w:pPr>
        <w:tabs>
          <w:tab w:val="left" w:pos="8749"/>
        </w:tabs>
        <w:ind w:right="21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>
      <w:pPr>
        <w:tabs>
          <w:tab w:val="left" w:pos="8749"/>
        </w:tabs>
        <w:ind w:right="21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tbl>
      <w:tblPr>
        <w:tblStyle w:val="13"/>
        <w:tblpPr w:leftFromText="180" w:rightFromText="180" w:vertAnchor="page" w:horzAnchor="page" w:tblpX="1672" w:tblpY="23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11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</w:rPr>
              <w:t>项目类型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</w:rPr>
              <w:t>课题</w:t>
            </w: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  <w:lang w:eastAsia="zh-CN"/>
              </w:rPr>
              <w:t>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  <w:lang w:eastAsia="zh-CN"/>
              </w:rPr>
              <w:t>行业规范</w:t>
            </w: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  <w:szCs w:val="24"/>
                <w:highlight w:val="none"/>
              </w:rPr>
              <w:t>标准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8"/>
          <w:szCs w:val="3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8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8"/>
          <w:szCs w:val="32"/>
          <w:highlight w:val="none"/>
        </w:rPr>
        <w:t>湖南省住房和城乡建设厅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8"/>
          <w:szCs w:val="32"/>
          <w:highlight w:val="none"/>
          <w:lang w:eastAsia="zh-CN"/>
        </w:rPr>
        <w:t>本级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8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8"/>
          <w:szCs w:val="32"/>
          <w:highlight w:val="none"/>
        </w:rPr>
        <w:t>项目申请书</w:t>
      </w:r>
    </w:p>
    <w:p>
      <w:pPr>
        <w:spacing w:line="620" w:lineRule="exact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</w:pPr>
    </w:p>
    <w:p>
      <w:pPr>
        <w:spacing w:line="620" w:lineRule="exact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</w:pPr>
    </w:p>
    <w:p>
      <w:pPr>
        <w:spacing w:line="580" w:lineRule="exact"/>
        <w:ind w:firstLine="940" w:firstLineChars="294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项 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 xml:space="preserve"> 名 称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spacing w:line="580" w:lineRule="exact"/>
        <w:ind w:firstLine="940" w:firstLineChars="294"/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 xml:space="preserve">申 报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处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val="e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室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                       </w:t>
      </w:r>
    </w:p>
    <w:p>
      <w:pPr>
        <w:spacing w:line="580" w:lineRule="exact"/>
        <w:ind w:firstLine="940" w:firstLineChars="294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 xml:space="preserve"> </w:t>
      </w:r>
    </w:p>
    <w:p>
      <w:pPr>
        <w:spacing w:line="580" w:lineRule="exact"/>
        <w:ind w:firstLine="940" w:firstLineChars="294"/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处室负责人签字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                        </w:t>
      </w:r>
    </w:p>
    <w:p>
      <w:pPr>
        <w:spacing w:line="580" w:lineRule="exact"/>
        <w:ind w:firstLine="940" w:firstLineChars="294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</w:p>
    <w:p>
      <w:pPr>
        <w:spacing w:line="580" w:lineRule="exact"/>
        <w:ind w:firstLine="940" w:firstLineChars="294"/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分管厅领导签字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u w:val="single"/>
        </w:rPr>
        <w:t xml:space="preserve">          </w:t>
      </w:r>
    </w:p>
    <w:p>
      <w:pPr>
        <w:spacing w:line="620" w:lineRule="exact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bCs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/>
          <w:bCs/>
          <w:color w:val="000000"/>
          <w:sz w:val="21"/>
          <w:szCs w:val="21"/>
          <w:highlight w:val="none"/>
        </w:rPr>
        <w:t xml:space="preserve"> </w:t>
      </w:r>
    </w:p>
    <w:p>
      <w:pPr>
        <w:widowControl/>
        <w:jc w:val="left"/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87" w:bottom="1701" w:left="1587" w:header="567" w:footer="567" w:gutter="0"/>
          <w:paperSrc/>
          <w:pgNumType w:start="1"/>
          <w:cols w:space="0" w:num="1"/>
          <w:rtlGutter w:val="0"/>
          <w:docGrid w:type="lines" w:linePitch="312" w:charSpace="0"/>
        </w:sectPr>
      </w:pPr>
    </w:p>
    <w:tbl>
      <w:tblPr>
        <w:tblStyle w:val="13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60"/>
        <w:gridCol w:w="1915"/>
        <w:gridCol w:w="2010"/>
        <w:gridCol w:w="845"/>
        <w:gridCol w:w="64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8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  <w:highlight w:val="none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一、项目背景、依据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8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4" w:firstLineChars="200"/>
              <w:jc w:val="left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8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4" w:firstLineChars="200"/>
              <w:jc w:val="left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三、项目绩效目标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一级指标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二级指标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三级指标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产出指标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数量指标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质量指标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时效指标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成本指标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效益指标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经济效益指标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社会效益指标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生态效益指标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可持续影响指标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highlight w:val="none"/>
              </w:rPr>
              <w:t>社会公众或服务对象满意度指标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7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四、项目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实施时间计划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877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7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五、项目资金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预算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TW" w:eastAsia="zh-CN"/>
              </w:rPr>
              <w:t>预算</w:t>
            </w:r>
            <w:r>
              <w:rPr>
                <w:rFonts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TW" w:eastAsia="zh-TW"/>
              </w:rPr>
              <w:t>项目</w:t>
            </w:r>
          </w:p>
        </w:tc>
        <w:tc>
          <w:tcPr>
            <w:tcW w:w="39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TW" w:eastAsia="zh-TW"/>
              </w:rPr>
              <w:t>工作任务</w:t>
            </w:r>
            <w:r>
              <w:rPr>
                <w:rFonts w:hint="eastAsia" w:hAnsi="Times New Roman" w:eastAsia="仿宋_GB2312" w:cs="Times New Roman"/>
                <w:b/>
                <w:sz w:val="28"/>
                <w:szCs w:val="28"/>
                <w:highlight w:val="none"/>
                <w:lang w:val="zh-TW"/>
              </w:rPr>
              <w:t>及工作量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TW" w:eastAsia="zh-TW"/>
              </w:rPr>
              <w:t>单</w:t>
            </w:r>
            <w:r>
              <w:rPr>
                <w:rFonts w:hAnsi="Times New Roman" w:eastAsia="仿宋_GB2312" w:cs="Times New Roman"/>
                <w:b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TW" w:eastAsia="zh-TW"/>
              </w:rPr>
              <w:t>价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TW" w:eastAsia="zh-CN"/>
              </w:rPr>
            </w:pPr>
            <w:r>
              <w:rPr>
                <w:rFonts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TW" w:eastAsia="zh-TW"/>
              </w:rPr>
              <w:t>合</w:t>
            </w:r>
            <w:r>
              <w:rPr>
                <w:rFonts w:hint="eastAsia"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TW" w:eastAsia="zh-CN"/>
              </w:rPr>
              <w:t>计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TW" w:eastAsia="zh-TW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  <w:t>会议费</w:t>
            </w:r>
          </w:p>
        </w:tc>
        <w:tc>
          <w:tcPr>
            <w:tcW w:w="39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  <w:t>差旅费</w:t>
            </w:r>
          </w:p>
        </w:tc>
        <w:tc>
          <w:tcPr>
            <w:tcW w:w="39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  <w:t>劳务费</w:t>
            </w:r>
          </w:p>
        </w:tc>
        <w:tc>
          <w:tcPr>
            <w:tcW w:w="39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  <w:t>印刷费</w:t>
            </w:r>
          </w:p>
        </w:tc>
        <w:tc>
          <w:tcPr>
            <w:tcW w:w="39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  <w:t>……</w:t>
            </w:r>
          </w:p>
        </w:tc>
        <w:tc>
          <w:tcPr>
            <w:tcW w:w="39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7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六、项目成果应用计划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7" w:hRule="atLeast"/>
          <w:jc w:val="center"/>
        </w:trPr>
        <w:tc>
          <w:tcPr>
            <w:tcW w:w="877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val="zh-TW" w:eastAsia="zh-TW" w:bidi="ar-SA"/>
              </w:rPr>
            </w:pPr>
          </w:p>
        </w:tc>
      </w:tr>
    </w:tbl>
    <w:p>
      <w:pPr>
        <w:pStyle w:val="11"/>
        <w:rPr>
          <w:rFonts w:hint="default"/>
          <w:highlight w:val="none"/>
          <w:lang w:val="en-US"/>
        </w:rPr>
      </w:pPr>
    </w:p>
    <w:p>
      <w:pPr>
        <w:rPr>
          <w:rFonts w:hint="default"/>
          <w:highlight w:val="none"/>
          <w:lang w:val="en-US"/>
        </w:rPr>
      </w:pPr>
    </w:p>
    <w:p>
      <w:pPr>
        <w:pStyle w:val="2"/>
        <w:rPr>
          <w:rFonts w:hint="default"/>
          <w:highlight w:val="none"/>
          <w:lang w:val="en-US"/>
        </w:rPr>
      </w:pPr>
    </w:p>
    <w:p>
      <w:pPr>
        <w:tabs>
          <w:tab w:val="left" w:pos="8749"/>
        </w:tabs>
        <w:ind w:right="210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7</w:t>
      </w:r>
    </w:p>
    <w:p>
      <w:pPr>
        <w:spacing w:line="720" w:lineRule="exact"/>
        <w:jc w:val="center"/>
        <w:rPr>
          <w:rFonts w:hint="eastAsia" w:eastAsia="宋体"/>
          <w:sz w:val="21"/>
          <w:szCs w:val="22"/>
          <w:highlight w:val="none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关于申请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XXX项目有关事项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汇报</w:t>
      </w: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（模板）</w:t>
      </w:r>
    </w:p>
    <w:p>
      <w:pPr>
        <w:widowControl w:val="0"/>
        <w:snapToGri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ind w:left="0" w:leftChars="0" w:firstLine="624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项目基本情况</w:t>
      </w:r>
    </w:p>
    <w:p>
      <w:pPr>
        <w:pStyle w:val="2"/>
        <w:ind w:left="0" w:leftChars="0" w:firstLine="624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1.项目名称</w:t>
      </w:r>
    </w:p>
    <w:p>
      <w:pPr>
        <w:pStyle w:val="2"/>
        <w:ind w:left="0" w:leftChars="0" w:firstLine="624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2.项目经费预算</w:t>
      </w:r>
    </w:p>
    <w:p>
      <w:pPr>
        <w:pStyle w:val="2"/>
        <w:ind w:left="0" w:leftChars="0" w:firstLine="624" w:firstLineChars="200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3.项目实施单位（已确定项目实施单位的填写）</w:t>
      </w:r>
    </w:p>
    <w:p>
      <w:pPr>
        <w:pStyle w:val="2"/>
        <w:ind w:left="0" w:leftChars="0" w:firstLine="624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二、项目背景</w:t>
      </w:r>
    </w:p>
    <w:p>
      <w:pPr>
        <w:pStyle w:val="2"/>
        <w:ind w:left="0" w:leftChars="0" w:firstLine="624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三、项目主要内容</w:t>
      </w:r>
    </w:p>
    <w:p>
      <w:pPr>
        <w:pStyle w:val="2"/>
        <w:ind w:left="0" w:leftChars="0" w:firstLine="624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四、项目采购方式及流程</w:t>
      </w:r>
    </w:p>
    <w:p>
      <w:pPr>
        <w:pStyle w:val="2"/>
        <w:ind w:left="0" w:leftChars="0" w:firstLine="624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五、审议事项</w:t>
      </w:r>
    </w:p>
    <w:p>
      <w:pPr>
        <w:pStyle w:val="2"/>
        <w:ind w:left="0" w:leftChars="0" w:firstLine="624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同意该项目经费预算及纳入厅项目库实施。</w:t>
      </w:r>
    </w:p>
    <w:p>
      <w:pPr>
        <w:pStyle w:val="2"/>
        <w:ind w:left="0" w:leftChars="0" w:firstLine="624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ind w:left="0" w:leftChars="0" w:firstLine="624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附件：1.湖南省住房和城乡建设厅本级项目申请书</w:t>
      </w:r>
    </w:p>
    <w:p>
      <w:pPr>
        <w:pStyle w:val="2"/>
        <w:numPr>
          <w:ilvl w:val="0"/>
          <w:numId w:val="0"/>
        </w:numPr>
        <w:ind w:left="1600" w:leftChars="0" w:right="0" w:rightChars="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2.项目相关依据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2098" w:right="1588" w:bottom="1701" w:left="1588" w:header="1701" w:footer="1701" w:gutter="0"/>
          <w:cols w:space="425" w:num="1"/>
          <w:docGrid w:type="linesAndChars" w:linePitch="549" w:charSpace="-1683"/>
        </w:sectPr>
      </w:pPr>
    </w:p>
    <w:p>
      <w:pPr>
        <w:autoSpaceDE w:val="0"/>
        <w:adjustRightInd/>
        <w:snapToGrid/>
        <w:spacing w:line="600" w:lineRule="exact"/>
        <w:ind w:firstLine="0" w:firstLineChars="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</w:t>
      </w:r>
    </w:p>
    <w:p>
      <w:pPr>
        <w:pStyle w:val="3"/>
        <w:spacing w:before="289" w:beforeLines="50" w:after="289" w:afterLines="50" w:line="500" w:lineRule="exact"/>
        <w:rPr>
          <w:rFonts w:eastAsia="黑体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湖南</w:t>
      </w:r>
      <w:r>
        <w:rPr>
          <w:kern w:val="0"/>
          <w:sz w:val="36"/>
          <w:szCs w:val="36"/>
        </w:rPr>
        <w:t>省</w:t>
      </w:r>
      <w:r>
        <w:rPr>
          <w:rFonts w:hint="eastAsia"/>
          <w:kern w:val="0"/>
          <w:sz w:val="36"/>
          <w:szCs w:val="36"/>
          <w:lang w:eastAsia="zh-CN"/>
        </w:rPr>
        <w:t>住房和城乡建设</w:t>
      </w:r>
      <w:r>
        <w:rPr>
          <w:kern w:val="0"/>
          <w:sz w:val="36"/>
          <w:szCs w:val="36"/>
        </w:rPr>
        <w:t>厅固定资产验收单</w:t>
      </w:r>
    </w:p>
    <w:tbl>
      <w:tblPr>
        <w:tblStyle w:val="13"/>
        <w:tblW w:w="153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80"/>
        <w:gridCol w:w="1080"/>
        <w:gridCol w:w="1080"/>
        <w:gridCol w:w="1580"/>
        <w:gridCol w:w="1080"/>
        <w:gridCol w:w="1080"/>
        <w:gridCol w:w="1178"/>
        <w:gridCol w:w="938"/>
        <w:gridCol w:w="1106"/>
        <w:gridCol w:w="1176"/>
        <w:gridCol w:w="909"/>
        <w:gridCol w:w="1008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资产名称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资产类别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规格型号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主要技术参数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计量单位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数量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原值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总价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2"/>
              </w:rPr>
              <w:t>出厂年月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2"/>
              </w:rPr>
              <w:t>到货日期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供应商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使用人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</w:rPr>
              <w:t>验收意见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使用处室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验收意见</w:t>
            </w:r>
          </w:p>
        </w:tc>
        <w:tc>
          <w:tcPr>
            <w:tcW w:w="5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年    月    日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资产管理部门</w:t>
            </w:r>
          </w:p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验收意见</w:t>
            </w: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br w:type="page"/>
      </w:r>
    </w:p>
    <w:p>
      <w:pPr>
        <w:autoSpaceDE w:val="0"/>
        <w:adjustRightInd/>
        <w:snapToGrid/>
        <w:spacing w:line="600" w:lineRule="exact"/>
        <w:ind w:firstLine="0" w:firstLine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</w:p>
    <w:p>
      <w:pPr>
        <w:pStyle w:val="3"/>
        <w:spacing w:before="289" w:beforeLines="50" w:line="500" w:lineRule="exac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湖南</w:t>
      </w:r>
      <w:r>
        <w:rPr>
          <w:kern w:val="0"/>
          <w:sz w:val="36"/>
          <w:szCs w:val="36"/>
        </w:rPr>
        <w:t>省</w:t>
      </w:r>
      <w:r>
        <w:rPr>
          <w:rFonts w:hint="eastAsia"/>
          <w:kern w:val="0"/>
          <w:sz w:val="36"/>
          <w:szCs w:val="36"/>
          <w:lang w:eastAsia="zh-CN"/>
        </w:rPr>
        <w:t>住房和城乡建设</w:t>
      </w:r>
      <w:r>
        <w:rPr>
          <w:kern w:val="0"/>
          <w:sz w:val="36"/>
          <w:szCs w:val="36"/>
        </w:rPr>
        <w:t>厅固定资产移交清单</w:t>
      </w:r>
    </w:p>
    <w:tbl>
      <w:tblPr>
        <w:tblStyle w:val="13"/>
        <w:tblW w:w="14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265"/>
        <w:gridCol w:w="1264"/>
        <w:gridCol w:w="1266"/>
        <w:gridCol w:w="1264"/>
        <w:gridCol w:w="1265"/>
        <w:gridCol w:w="1264"/>
        <w:gridCol w:w="1264"/>
        <w:gridCol w:w="1265"/>
        <w:gridCol w:w="1603"/>
        <w:gridCol w:w="1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45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lang w:eastAsia="zh-CN"/>
              </w:rPr>
              <w:t>处室名称</w:t>
            </w:r>
            <w:r>
              <w:rPr>
                <w:rFonts w:eastAsia="楷体_GB2312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序号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资产分类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部门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资产名称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规格型号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数量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单价（元）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总价（元）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取得日期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管理人/使用人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45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color w:val="000000"/>
                <w:sz w:val="20"/>
                <w:szCs w:val="18"/>
              </w:rPr>
              <w:t>移交</w:t>
            </w:r>
            <w:r>
              <w:rPr>
                <w:rFonts w:hint="eastAsia" w:eastAsia="宋体"/>
                <w:color w:val="000000"/>
                <w:sz w:val="20"/>
                <w:szCs w:val="18"/>
                <w:lang w:eastAsia="zh-CN"/>
              </w:rPr>
              <w:t>处室负责人</w:t>
            </w:r>
            <w:r>
              <w:rPr>
                <w:rFonts w:eastAsia="宋体"/>
                <w:color w:val="000000"/>
                <w:sz w:val="20"/>
                <w:szCs w:val="18"/>
              </w:rPr>
              <w:t>：</w:t>
            </w:r>
            <w:r>
              <w:rPr>
                <w:rFonts w:eastAsia="宋体"/>
                <w:color w:val="000000"/>
                <w:sz w:val="20"/>
              </w:rPr>
              <w:t xml:space="preserve">                           </w:t>
            </w:r>
            <w:r>
              <w:rPr>
                <w:rFonts w:eastAsia="宋体"/>
                <w:color w:val="000000"/>
                <w:sz w:val="20"/>
                <w:szCs w:val="18"/>
              </w:rPr>
              <w:t>接收</w:t>
            </w:r>
            <w:r>
              <w:rPr>
                <w:rFonts w:hint="eastAsia" w:eastAsia="宋体"/>
                <w:color w:val="000000"/>
                <w:sz w:val="20"/>
                <w:szCs w:val="18"/>
                <w:lang w:eastAsia="zh-CN"/>
              </w:rPr>
              <w:t>处室负责人：</w:t>
            </w:r>
            <w:r>
              <w:rPr>
                <w:rFonts w:eastAsia="宋体"/>
                <w:color w:val="000000"/>
                <w:sz w:val="20"/>
              </w:rPr>
              <w:t xml:space="preserve">                                               </w:t>
            </w:r>
            <w:r>
              <w:rPr>
                <w:rFonts w:eastAsia="宋体"/>
                <w:color w:val="000000"/>
                <w:sz w:val="20"/>
                <w:szCs w:val="18"/>
              </w:rPr>
              <w:t>交接日期：</w:t>
            </w:r>
            <w:r>
              <w:rPr>
                <w:rFonts w:eastAsia="宋体"/>
                <w:color w:val="000000"/>
                <w:sz w:val="20"/>
              </w:rPr>
              <w:t xml:space="preserve">       </w:t>
            </w:r>
            <w:r>
              <w:rPr>
                <w:rFonts w:eastAsia="宋体"/>
                <w:color w:val="000000"/>
                <w:sz w:val="20"/>
                <w:szCs w:val="18"/>
              </w:rPr>
              <w:t>年</w:t>
            </w:r>
            <w:r>
              <w:rPr>
                <w:rFonts w:eastAsia="宋体"/>
                <w:color w:val="000000"/>
                <w:sz w:val="20"/>
              </w:rPr>
              <w:t xml:space="preserve">     </w:t>
            </w:r>
            <w:r>
              <w:rPr>
                <w:rFonts w:eastAsia="宋体"/>
                <w:color w:val="000000"/>
                <w:sz w:val="20"/>
                <w:szCs w:val="18"/>
              </w:rPr>
              <w:t>月</w:t>
            </w:r>
            <w:r>
              <w:rPr>
                <w:rFonts w:eastAsia="宋体"/>
                <w:color w:val="000000"/>
                <w:sz w:val="20"/>
              </w:rPr>
              <w:t xml:space="preserve">    </w:t>
            </w:r>
            <w:r>
              <w:rPr>
                <w:rFonts w:eastAsia="宋体"/>
                <w:color w:val="000000"/>
                <w:sz w:val="20"/>
                <w:szCs w:val="18"/>
              </w:rPr>
              <w:t>日</w:t>
            </w:r>
          </w:p>
        </w:tc>
      </w:tr>
    </w:tbl>
    <w:p>
      <w:pPr>
        <w:autoSpaceDE w:val="0"/>
        <w:adjustRightInd/>
        <w:snapToGrid/>
        <w:spacing w:line="600" w:lineRule="exact"/>
        <w:ind w:firstLine="0" w:firstLineChars="0"/>
        <w:rPr>
          <w:rFonts w:eastAsia="黑体"/>
          <w:szCs w:val="32"/>
        </w:rPr>
      </w:pPr>
    </w:p>
    <w:p>
      <w:pPr>
        <w:autoSpaceDE w:val="0"/>
        <w:adjustRightInd/>
        <w:snapToGrid/>
        <w:spacing w:line="600" w:lineRule="exact"/>
        <w:ind w:firstLine="0" w:firstLineChars="0"/>
        <w:rPr>
          <w:rFonts w:hint="default" w:eastAsia="黑体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</w:t>
      </w:r>
    </w:p>
    <w:p>
      <w:pPr>
        <w:pStyle w:val="3"/>
        <w:spacing w:before="289" w:beforeLines="50" w:line="500" w:lineRule="exac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湖南</w:t>
      </w:r>
      <w:r>
        <w:rPr>
          <w:kern w:val="0"/>
          <w:sz w:val="36"/>
          <w:szCs w:val="36"/>
        </w:rPr>
        <w:t>省</w:t>
      </w:r>
      <w:r>
        <w:rPr>
          <w:rFonts w:hint="eastAsia"/>
          <w:kern w:val="0"/>
          <w:sz w:val="36"/>
          <w:szCs w:val="36"/>
          <w:lang w:eastAsia="zh-CN"/>
        </w:rPr>
        <w:t>住房和城乡建设</w:t>
      </w:r>
      <w:r>
        <w:rPr>
          <w:kern w:val="0"/>
          <w:sz w:val="36"/>
          <w:szCs w:val="36"/>
        </w:rPr>
        <w:t>厅固定资产处置清单</w:t>
      </w:r>
    </w:p>
    <w:tbl>
      <w:tblPr>
        <w:tblStyle w:val="13"/>
        <w:tblW w:w="144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428"/>
        <w:gridCol w:w="1264"/>
        <w:gridCol w:w="1104"/>
        <w:gridCol w:w="1830"/>
        <w:gridCol w:w="1341"/>
        <w:gridCol w:w="1465"/>
        <w:gridCol w:w="1064"/>
        <w:gridCol w:w="1064"/>
        <w:gridCol w:w="1064"/>
        <w:gridCol w:w="1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lang w:eastAsia="zh-CN"/>
              </w:rPr>
              <w:t>处室名称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：  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eastAsia="楷体_GB2312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填报日期：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经办人：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eastAsia="楷体_GB2312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eastAsia="楷体_GB2312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eastAsia="楷体_GB2312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资产编号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购建日期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型号规格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或权证号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价值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拟处置方式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账面原值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账面净值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评估价值</w:t>
            </w: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7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处室</w:t>
            </w:r>
            <w:r>
              <w:rPr>
                <w:color w:val="000000"/>
                <w:kern w:val="0"/>
                <w:sz w:val="24"/>
              </w:rPr>
              <w:t>意见：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资产管理部门</w:t>
            </w:r>
            <w:r>
              <w:rPr>
                <w:color w:val="000000"/>
                <w:kern w:val="0"/>
                <w:sz w:val="24"/>
              </w:rPr>
              <w:t>意见：</w:t>
            </w:r>
          </w:p>
        </w:tc>
        <w:tc>
          <w:tcPr>
            <w:tcW w:w="4256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技术部门鉴定意见：（可另附鉴定报告）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57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 xml:space="preserve">                  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处室</w:t>
            </w:r>
            <w:r>
              <w:rPr>
                <w:color w:val="000000"/>
                <w:kern w:val="0"/>
                <w:sz w:val="24"/>
              </w:rPr>
              <w:t xml:space="preserve">负责人：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经办人：</w:t>
            </w:r>
            <w:r>
              <w:rPr>
                <w:color w:val="000000"/>
                <w:kern w:val="0"/>
                <w:sz w:val="24"/>
              </w:rPr>
              <w:t xml:space="preserve">         </w:t>
            </w:r>
          </w:p>
          <w:p>
            <w:pPr>
              <w:widowControl/>
              <w:adjustRightInd/>
              <w:snapToGrid/>
              <w:spacing w:line="240" w:lineRule="auto"/>
              <w:ind w:firstLine="4050" w:firstLineChars="2250"/>
              <w:jc w:val="left"/>
              <w:textAlignment w:val="top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18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宋体"/>
                <w:color w:val="000000"/>
                <w:sz w:val="18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宋体"/>
                <w:color w:val="000000"/>
                <w:sz w:val="18"/>
              </w:rPr>
              <w:t>日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资产管理部门</w:t>
            </w:r>
            <w:r>
              <w:rPr>
                <w:color w:val="000000"/>
                <w:kern w:val="0"/>
                <w:sz w:val="24"/>
              </w:rPr>
              <w:t xml:space="preserve">负责人：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经办人：</w:t>
            </w:r>
            <w:r>
              <w:rPr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adjustRightInd/>
              <w:snapToGrid/>
              <w:spacing w:line="240" w:lineRule="auto"/>
              <w:ind w:firstLine="3060" w:firstLineChars="1700"/>
              <w:jc w:val="left"/>
              <w:textAlignment w:val="top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18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宋体"/>
                <w:color w:val="000000"/>
                <w:sz w:val="18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宋体"/>
                <w:color w:val="000000"/>
                <w:sz w:val="18"/>
              </w:rPr>
              <w:t>日</w:t>
            </w:r>
          </w:p>
        </w:tc>
        <w:tc>
          <w:tcPr>
            <w:tcW w:w="4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部门负责人：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经办人：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</w:tbl>
    <w:p>
      <w:pPr>
        <w:autoSpaceDE w:val="0"/>
        <w:adjustRightInd/>
        <w:spacing w:line="240" w:lineRule="exact"/>
        <w:ind w:firstLine="0" w:firstLineChars="0"/>
        <w:rPr>
          <w:szCs w:val="32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6838" w:h="11906" w:orient="landscape"/>
          <w:pgMar w:top="1531" w:right="1531" w:bottom="1531" w:left="1531" w:header="851" w:footer="1134" w:gutter="0"/>
          <w:cols w:space="720" w:num="1"/>
          <w:docGrid w:type="linesAndChars" w:linePitch="579" w:charSpace="0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headerReference r:id="rId14" w:type="default"/>
      <w:pgSz w:w="16838" w:h="11906" w:orient="landscape"/>
      <w:pgMar w:top="1588" w:right="2098" w:bottom="1588" w:left="1701" w:header="1701" w:footer="1701" w:gutter="0"/>
      <w:cols w:space="425" w:num="1"/>
      <w:docGrid w:type="linesAndChars" w:linePitch="54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16"/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w:fldChar w:fldCharType="begin"/>
    </w:r>
    <w:r>
      <w:rPr>
        <w:rStyle w:val="16"/>
        <w:rFonts w:ascii="Calibri" w:hAnsi="Calibri" w:eastAsia="宋体" w:cs="Times New Roman"/>
        <w:kern w:val="0"/>
        <w:sz w:val="18"/>
        <w:szCs w:val="18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  <w:r>
      <w:rPr>
        <w:rStyle w:val="16"/>
        <w:rFonts w:hint="eastAsia"/>
        <w:sz w:val="28"/>
        <w:szCs w:val="28"/>
      </w:rPr>
      <w:t>—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16</w:t>
    </w:r>
    <w:r>
      <w:rPr>
        <w:rStyle w:val="16"/>
        <w:sz w:val="28"/>
        <w:szCs w:val="28"/>
      </w:rPr>
      <w:fldChar w:fldCharType="end"/>
    </w:r>
    <w:r>
      <w:rPr>
        <w:rStyle w:val="16"/>
        <w:rFonts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  <w:rPr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tabs>
        <w:tab w:val="left" w:pos="786"/>
        <w:tab w:val="clear" w:pos="4153"/>
        <w:tab w:val="clear" w:pos="8306"/>
      </w:tabs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64"/>
    <w:rsid w:val="0006022A"/>
    <w:rsid w:val="00062138"/>
    <w:rsid w:val="00074588"/>
    <w:rsid w:val="000C3426"/>
    <w:rsid w:val="001D2C7E"/>
    <w:rsid w:val="002060F6"/>
    <w:rsid w:val="0023361D"/>
    <w:rsid w:val="00334B43"/>
    <w:rsid w:val="003C6A64"/>
    <w:rsid w:val="0054023A"/>
    <w:rsid w:val="00540B67"/>
    <w:rsid w:val="00593DF7"/>
    <w:rsid w:val="0078777E"/>
    <w:rsid w:val="009056F8"/>
    <w:rsid w:val="0093776F"/>
    <w:rsid w:val="00964310"/>
    <w:rsid w:val="009B4068"/>
    <w:rsid w:val="00BE30A1"/>
    <w:rsid w:val="00C735B8"/>
    <w:rsid w:val="00CC70E3"/>
    <w:rsid w:val="00D005F2"/>
    <w:rsid w:val="00D43B9A"/>
    <w:rsid w:val="00DC1433"/>
    <w:rsid w:val="00DF5E53"/>
    <w:rsid w:val="00E42E22"/>
    <w:rsid w:val="00E56785"/>
    <w:rsid w:val="00E91503"/>
    <w:rsid w:val="00F937A1"/>
    <w:rsid w:val="0C79B30F"/>
    <w:rsid w:val="167CD050"/>
    <w:rsid w:val="17E7426F"/>
    <w:rsid w:val="2CDF1465"/>
    <w:rsid w:val="2D5F1154"/>
    <w:rsid w:val="2D6E3EE4"/>
    <w:rsid w:val="2DE6BB4B"/>
    <w:rsid w:val="2E2F7051"/>
    <w:rsid w:val="37ED5F49"/>
    <w:rsid w:val="395D2AB5"/>
    <w:rsid w:val="39CE8EC8"/>
    <w:rsid w:val="3B496EAB"/>
    <w:rsid w:val="3B7B0C34"/>
    <w:rsid w:val="3BB79C63"/>
    <w:rsid w:val="3CEB44EF"/>
    <w:rsid w:val="3DD9488B"/>
    <w:rsid w:val="3E9FDE8F"/>
    <w:rsid w:val="3EF659E9"/>
    <w:rsid w:val="3EFE36B3"/>
    <w:rsid w:val="3EFFCC54"/>
    <w:rsid w:val="3F7F42B6"/>
    <w:rsid w:val="3FD330E1"/>
    <w:rsid w:val="3FDF1226"/>
    <w:rsid w:val="4DFD1D62"/>
    <w:rsid w:val="4FBEF0CA"/>
    <w:rsid w:val="4FBEF404"/>
    <w:rsid w:val="59FE29BB"/>
    <w:rsid w:val="5B9F99EA"/>
    <w:rsid w:val="5BC60E88"/>
    <w:rsid w:val="5BDEB217"/>
    <w:rsid w:val="5D8C6631"/>
    <w:rsid w:val="5DFB6171"/>
    <w:rsid w:val="5DFF5CCA"/>
    <w:rsid w:val="5EF75FD0"/>
    <w:rsid w:val="5EFF02DB"/>
    <w:rsid w:val="5FCBEE06"/>
    <w:rsid w:val="5FEE82C4"/>
    <w:rsid w:val="66A7FE3B"/>
    <w:rsid w:val="66F6B4F8"/>
    <w:rsid w:val="67AF00BA"/>
    <w:rsid w:val="6AF72382"/>
    <w:rsid w:val="6BAEAD5B"/>
    <w:rsid w:val="6C66ABAC"/>
    <w:rsid w:val="6D9F384D"/>
    <w:rsid w:val="6DF5A22E"/>
    <w:rsid w:val="6EF3AF10"/>
    <w:rsid w:val="6EF77C01"/>
    <w:rsid w:val="6EFD6B2F"/>
    <w:rsid w:val="6EFEA459"/>
    <w:rsid w:val="6FAE334D"/>
    <w:rsid w:val="6FB499BF"/>
    <w:rsid w:val="6FDD0932"/>
    <w:rsid w:val="6FED57A1"/>
    <w:rsid w:val="71CDEEC4"/>
    <w:rsid w:val="724F179A"/>
    <w:rsid w:val="73F3B299"/>
    <w:rsid w:val="73F3FBCA"/>
    <w:rsid w:val="75C79733"/>
    <w:rsid w:val="75EF0828"/>
    <w:rsid w:val="75F9DEFC"/>
    <w:rsid w:val="76D5A711"/>
    <w:rsid w:val="7A53B3B7"/>
    <w:rsid w:val="7B2BCD05"/>
    <w:rsid w:val="7B7270BF"/>
    <w:rsid w:val="7B731724"/>
    <w:rsid w:val="7B73E006"/>
    <w:rsid w:val="7BA78876"/>
    <w:rsid w:val="7BF1D0D1"/>
    <w:rsid w:val="7BFE0482"/>
    <w:rsid w:val="7C0D8EA1"/>
    <w:rsid w:val="7C7B0C08"/>
    <w:rsid w:val="7D5D6F0C"/>
    <w:rsid w:val="7D7671B1"/>
    <w:rsid w:val="7DA70257"/>
    <w:rsid w:val="7DB4C9C9"/>
    <w:rsid w:val="7DBDC0CA"/>
    <w:rsid w:val="7DEA1225"/>
    <w:rsid w:val="7DFD8569"/>
    <w:rsid w:val="7DFF8F4B"/>
    <w:rsid w:val="7E7F7778"/>
    <w:rsid w:val="7EEADB43"/>
    <w:rsid w:val="7EEB6013"/>
    <w:rsid w:val="7EFB3AC1"/>
    <w:rsid w:val="7EFD6D6F"/>
    <w:rsid w:val="7F57A8DC"/>
    <w:rsid w:val="7F6BEB5E"/>
    <w:rsid w:val="7F79424B"/>
    <w:rsid w:val="7F962C6A"/>
    <w:rsid w:val="7F9B96BC"/>
    <w:rsid w:val="7FBBA6C6"/>
    <w:rsid w:val="7FBDF84B"/>
    <w:rsid w:val="7FBF74F5"/>
    <w:rsid w:val="7FD7C878"/>
    <w:rsid w:val="7FDCF802"/>
    <w:rsid w:val="7FDD3F31"/>
    <w:rsid w:val="7FDE14D4"/>
    <w:rsid w:val="7FE7CFAD"/>
    <w:rsid w:val="7FF1D0D5"/>
    <w:rsid w:val="7FF260A8"/>
    <w:rsid w:val="7FF6E5ED"/>
    <w:rsid w:val="7FFBCCF3"/>
    <w:rsid w:val="7FFEF228"/>
    <w:rsid w:val="7FFFBD83"/>
    <w:rsid w:val="7FFFBF36"/>
    <w:rsid w:val="96B9F7A1"/>
    <w:rsid w:val="97FD4F8C"/>
    <w:rsid w:val="9A9FB035"/>
    <w:rsid w:val="9BEC8B3A"/>
    <w:rsid w:val="9E7FBD54"/>
    <w:rsid w:val="9FDB3878"/>
    <w:rsid w:val="9FFA2B80"/>
    <w:rsid w:val="A8FFD172"/>
    <w:rsid w:val="A9F5F9C6"/>
    <w:rsid w:val="ABF6736E"/>
    <w:rsid w:val="AFFEBEDD"/>
    <w:rsid w:val="B37E490D"/>
    <w:rsid w:val="B3F66D73"/>
    <w:rsid w:val="B69FEA03"/>
    <w:rsid w:val="B6BFE6F8"/>
    <w:rsid w:val="B6FF7E75"/>
    <w:rsid w:val="BA2FB91A"/>
    <w:rsid w:val="BDB908D6"/>
    <w:rsid w:val="BDFB3174"/>
    <w:rsid w:val="BEC713B6"/>
    <w:rsid w:val="BEDE4444"/>
    <w:rsid w:val="BEFEC2CC"/>
    <w:rsid w:val="BFEFC1F1"/>
    <w:rsid w:val="C3BEBED5"/>
    <w:rsid w:val="C7DB61FA"/>
    <w:rsid w:val="CBEF7CFF"/>
    <w:rsid w:val="CBFF86F9"/>
    <w:rsid w:val="CE3BF1F0"/>
    <w:rsid w:val="CFBC582D"/>
    <w:rsid w:val="CFFB0E0E"/>
    <w:rsid w:val="CFFDCD07"/>
    <w:rsid w:val="D6E670BD"/>
    <w:rsid w:val="D7C63241"/>
    <w:rsid w:val="D8A72818"/>
    <w:rsid w:val="DBFF0141"/>
    <w:rsid w:val="DEEB8ADB"/>
    <w:rsid w:val="DEF99336"/>
    <w:rsid w:val="DF6F7911"/>
    <w:rsid w:val="DFBFA3E5"/>
    <w:rsid w:val="DFBFF7AB"/>
    <w:rsid w:val="DFFB30AA"/>
    <w:rsid w:val="E325701E"/>
    <w:rsid w:val="E6FD458D"/>
    <w:rsid w:val="E79F740B"/>
    <w:rsid w:val="E8FD1134"/>
    <w:rsid w:val="E9FE029D"/>
    <w:rsid w:val="EBFB989D"/>
    <w:rsid w:val="EDBC28B8"/>
    <w:rsid w:val="EDE8EA2C"/>
    <w:rsid w:val="EDF7D107"/>
    <w:rsid w:val="EE9FFA28"/>
    <w:rsid w:val="EEFFEAC2"/>
    <w:rsid w:val="EFDC3628"/>
    <w:rsid w:val="EFF5D5D6"/>
    <w:rsid w:val="EFFBD6DA"/>
    <w:rsid w:val="EFFC69DB"/>
    <w:rsid w:val="EFFE5BE5"/>
    <w:rsid w:val="EFFF5262"/>
    <w:rsid w:val="F3BE8F48"/>
    <w:rsid w:val="F3FD8CCF"/>
    <w:rsid w:val="F3FFEDB5"/>
    <w:rsid w:val="F45CAAC6"/>
    <w:rsid w:val="F4FF2FA5"/>
    <w:rsid w:val="F67FFDC4"/>
    <w:rsid w:val="F6BFDD47"/>
    <w:rsid w:val="F6D32E5B"/>
    <w:rsid w:val="F77FC2DC"/>
    <w:rsid w:val="F7BEF293"/>
    <w:rsid w:val="F7CEB3DC"/>
    <w:rsid w:val="F7DBD682"/>
    <w:rsid w:val="F7EF7170"/>
    <w:rsid w:val="FA5FB553"/>
    <w:rsid w:val="FAAF4618"/>
    <w:rsid w:val="FAF36693"/>
    <w:rsid w:val="FB778952"/>
    <w:rsid w:val="FBEB1A01"/>
    <w:rsid w:val="FBFF8F98"/>
    <w:rsid w:val="FDB10C41"/>
    <w:rsid w:val="FDD31EEE"/>
    <w:rsid w:val="FDF3AC93"/>
    <w:rsid w:val="FDF6BC5B"/>
    <w:rsid w:val="FE3F68D5"/>
    <w:rsid w:val="FE7E948E"/>
    <w:rsid w:val="FECF260B"/>
    <w:rsid w:val="FED56AE6"/>
    <w:rsid w:val="FEE7AEDF"/>
    <w:rsid w:val="FEF79B4E"/>
    <w:rsid w:val="FEFFD21F"/>
    <w:rsid w:val="FF6719DE"/>
    <w:rsid w:val="FF799BFF"/>
    <w:rsid w:val="FF7D2238"/>
    <w:rsid w:val="FF7F179D"/>
    <w:rsid w:val="FFAFB9B1"/>
    <w:rsid w:val="FFB41CB4"/>
    <w:rsid w:val="FFB71C23"/>
    <w:rsid w:val="FFBBFD6B"/>
    <w:rsid w:val="FFBFEE8C"/>
    <w:rsid w:val="FFDF2CF3"/>
    <w:rsid w:val="FFEF1C5F"/>
    <w:rsid w:val="FFFEB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qFormat/>
    <w:uiPriority w:val="99"/>
    <w:pPr>
      <w:outlineLvl w:val="1"/>
    </w:pPr>
    <w:rPr>
      <w:rFonts w:eastAsia="黑体"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  <w:style w:type="paragraph" w:styleId="5">
    <w:name w:val="Body Text Indent"/>
    <w:next w:val="6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next w:val="9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9">
    <w:name w:val="List Paragraph11"/>
    <w:next w:val="10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10">
    <w:name w:val="Char"/>
    <w:next w:val="1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paragraph" w:customStyle="1" w:styleId="11">
    <w:name w:val="TOC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Emphasis"/>
    <w:qFormat/>
    <w:uiPriority w:val="20"/>
    <w:rPr>
      <w:i/>
      <w:iCs/>
    </w:rPr>
  </w:style>
  <w:style w:type="paragraph" w:customStyle="1" w:styleId="18">
    <w:name w:val="BodyText1I"/>
    <w:qFormat/>
    <w:uiPriority w:val="99"/>
    <w:pPr>
      <w:widowControl w:val="0"/>
      <w:snapToGrid w:val="0"/>
      <w:spacing w:line="36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页眉 Char"/>
    <w:basedOn w:val="15"/>
    <w:link w:val="12"/>
    <w:qFormat/>
    <w:uiPriority w:val="99"/>
    <w:rPr>
      <w:sz w:val="18"/>
      <w:szCs w:val="18"/>
    </w:rPr>
  </w:style>
  <w:style w:type="character" w:customStyle="1" w:styleId="21">
    <w:name w:val="批注框文本 Char"/>
    <w:basedOn w:val="15"/>
    <w:link w:val="7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24">
    <w:name w:val="标题 2 Char"/>
    <w:basedOn w:val="15"/>
    <w:link w:val="4"/>
    <w:qFormat/>
    <w:uiPriority w:val="99"/>
    <w:rPr>
      <w:rFonts w:eastAsia="黑体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1320</Words>
  <Characters>7528</Characters>
  <Lines>62</Lines>
  <Paragraphs>17</Paragraphs>
  <TotalTime>28</TotalTime>
  <ScaleCrop>false</ScaleCrop>
  <LinksUpToDate>false</LinksUpToDate>
  <CharactersWithSpaces>8831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2020-06-06T10:06:00Z</dcterms:created>
  <dc:creator>凡芬 192.168.4.7</dc:creator>
  <cp:lastModifiedBy>kylin</cp:lastModifiedBy>
  <cp:lastPrinted>2023-11-28T10:32:00Z</cp:lastPrinted>
  <dcterms:modified xsi:type="dcterms:W3CDTF">2023-12-25T17:49:26Z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