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E9" w:rsidRPr="00D063C8" w:rsidRDefault="009A20A7" w:rsidP="00D063C8">
      <w:pPr>
        <w:spacing w:line="4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D063C8">
        <w:rPr>
          <w:rFonts w:ascii="Times New Roman" w:eastAsia="黑体" w:hAnsi="Times New Roman" w:cs="Times New Roman"/>
          <w:sz w:val="32"/>
          <w:szCs w:val="32"/>
        </w:rPr>
        <w:t>附件</w:t>
      </w:r>
      <w:r w:rsidR="00D063C8" w:rsidRPr="00D063C8">
        <w:rPr>
          <w:rFonts w:ascii="Times New Roman" w:eastAsia="黑体" w:hAnsi="Times New Roman" w:cs="Times New Roman"/>
          <w:sz w:val="32"/>
          <w:szCs w:val="32"/>
        </w:rPr>
        <w:t>1</w:t>
      </w:r>
    </w:p>
    <w:p w:rsidR="00EB12E9" w:rsidRPr="00D063C8" w:rsidRDefault="009A20A7" w:rsidP="00D063C8">
      <w:pPr>
        <w:widowControl/>
        <w:spacing w:line="7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063C8">
        <w:rPr>
          <w:rFonts w:ascii="Times New Roman" w:eastAsia="方正小标宋简体" w:hAnsi="Times New Roman" w:cs="Times New Roman"/>
          <w:sz w:val="44"/>
          <w:szCs w:val="44"/>
        </w:rPr>
        <w:t>民用建筑能源资源消耗统计调查任务分解表</w:t>
      </w:r>
    </w:p>
    <w:tbl>
      <w:tblPr>
        <w:tblStyle w:val="a3"/>
        <w:tblW w:w="8638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3832"/>
        <w:gridCol w:w="846"/>
        <w:gridCol w:w="846"/>
        <w:gridCol w:w="1276"/>
      </w:tblGrid>
      <w:tr w:rsidR="00EB12E9" w:rsidRPr="00D063C8">
        <w:trPr>
          <w:jc w:val="center"/>
        </w:trPr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市州</w:t>
            </w: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内容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</w:tr>
      <w:tr w:rsidR="00EB12E9" w:rsidRPr="00D063C8">
        <w:trPr>
          <w:trHeight w:val="180"/>
          <w:jc w:val="center"/>
        </w:trPr>
        <w:tc>
          <w:tcPr>
            <w:tcW w:w="846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长沙</w:t>
            </w: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国家机关办公建筑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和大型公共建筑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vMerge w:val="restart"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trHeight w:val="279"/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中小型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城镇居住建筑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trHeight w:val="345"/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行政村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株洲</w:t>
            </w: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国家机关办公建筑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和大型公共建筑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Merge w:val="restart"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中小型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城镇居住建筑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行政村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湘潭</w:t>
            </w: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国家机关办公建筑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和大型公共建筑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vMerge w:val="restart"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中小型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城镇居住建筑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行政村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衡阳</w:t>
            </w: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国家机关办公建筑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和大型公共建筑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中小型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城镇居住建筑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行政村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岳阳</w:t>
            </w: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国家机关办公建筑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和大型公共建筑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中小型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城镇居住建筑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行政村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益阳</w:t>
            </w: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国家机关办公建筑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和大型公共建筑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中小型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城镇居住建筑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行政村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娄底</w:t>
            </w: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国家机关办公建筑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和大型公共建筑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中小型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城镇居住建筑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行政村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常德</w:t>
            </w: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国家机关办公建筑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和大型公共建筑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中小型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城镇居住建筑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行政村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郴州</w:t>
            </w: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国家机关办公建筑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和大型公共建筑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Merge w:val="restart"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中小型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城镇居住建筑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行政村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邵阳</w:t>
            </w: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国家机关办公建筑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和大型公共建筑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Merge w:val="restart"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中小型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城镇居住建筑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行政村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怀化</w:t>
            </w: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国家机关办公建筑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和大型公共建筑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中小型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城镇居住建筑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行政村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永州</w:t>
            </w: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国家机关办公建筑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和大型公共建筑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Merge w:val="restart"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中小型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城镇居住建筑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行政村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张家界</w:t>
            </w: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国家机关办公建筑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和大型公共建筑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中小型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城镇居住</w:t>
            </w:r>
            <w:bookmarkStart w:id="0" w:name="_GoBack"/>
            <w:bookmarkEnd w:id="0"/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行政村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  <w:vMerge w:val="restart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湘西州</w:t>
            </w: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国家机关办公建筑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和大型公共建筑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中小型</w:t>
            </w: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公共建筑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城镇居住建筑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12E9" w:rsidRPr="00D063C8">
        <w:trPr>
          <w:jc w:val="center"/>
        </w:trPr>
        <w:tc>
          <w:tcPr>
            <w:tcW w:w="84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行政村</w:t>
            </w:r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46" w:type="dxa"/>
            <w:vAlign w:val="center"/>
          </w:tcPr>
          <w:p w:rsidR="00EB12E9" w:rsidRPr="00D063C8" w:rsidRDefault="009A20A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63C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EB12E9" w:rsidRPr="00D063C8" w:rsidRDefault="00EB12E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EB12E9" w:rsidRPr="00D063C8" w:rsidRDefault="00EB12E9">
      <w:pPr>
        <w:rPr>
          <w:rFonts w:ascii="Times New Roman" w:hAnsi="Times New Roman" w:cs="Times New Roman"/>
        </w:rPr>
      </w:pPr>
    </w:p>
    <w:sectPr w:rsidR="00EB12E9" w:rsidRPr="00D063C8" w:rsidSect="00D063C8">
      <w:footerReference w:type="even" r:id="rId7"/>
      <w:footerReference w:type="default" r:id="rId8"/>
      <w:pgSz w:w="11906" w:h="16838" w:code="9"/>
      <w:pgMar w:top="1985" w:right="1418" w:bottom="1985" w:left="1418" w:header="851" w:footer="1701" w:gutter="0"/>
      <w:pgNumType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0A7" w:rsidRDefault="009A20A7" w:rsidP="00D063C8">
      <w:r>
        <w:separator/>
      </w:r>
    </w:p>
  </w:endnote>
  <w:endnote w:type="continuationSeparator" w:id="0">
    <w:p w:rsidR="009A20A7" w:rsidRDefault="009A20A7" w:rsidP="00D0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28537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063C8" w:rsidRPr="00D063C8" w:rsidRDefault="00D063C8" w:rsidP="00D063C8">
        <w:pPr>
          <w:pStyle w:val="a5"/>
          <w:ind w:leftChars="100" w:left="210" w:rightChars="100" w:right="210"/>
          <w:rPr>
            <w:rFonts w:asciiTheme="majorEastAsia" w:eastAsiaTheme="majorEastAsia" w:hAnsiTheme="majorEastAsia"/>
            <w:sz w:val="28"/>
            <w:szCs w:val="28"/>
          </w:rPr>
        </w:pPr>
        <w:r w:rsidRPr="00D063C8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Pr="00D063C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063C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063C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063C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6</w:t>
        </w:r>
        <w:r w:rsidRPr="00D063C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D063C8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33039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063C8" w:rsidRPr="00D063C8" w:rsidRDefault="00D063C8" w:rsidP="00D063C8">
        <w:pPr>
          <w:pStyle w:val="a5"/>
          <w:ind w:leftChars="100" w:left="210" w:rightChars="100" w:right="21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063C8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Pr="00D063C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063C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063C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063C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5</w:t>
        </w:r>
        <w:r w:rsidRPr="00D063C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D063C8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0A7" w:rsidRDefault="009A20A7" w:rsidP="00D063C8">
      <w:r>
        <w:separator/>
      </w:r>
    </w:p>
  </w:footnote>
  <w:footnote w:type="continuationSeparator" w:id="0">
    <w:p w:rsidR="009A20A7" w:rsidRDefault="009A20A7" w:rsidP="00D0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ZkNjU3ZWY2ZjgxODg3NjhkZGNmZDVkNDU5MjcifQ=="/>
  </w:docVars>
  <w:rsids>
    <w:rsidRoot w:val="00EB12E9"/>
    <w:rsid w:val="009A20A7"/>
    <w:rsid w:val="00D063C8"/>
    <w:rsid w:val="00EB12E9"/>
    <w:rsid w:val="170D7C7F"/>
    <w:rsid w:val="3E0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06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63C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06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63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06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63C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06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63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匡金香 172.16.19.2</cp:lastModifiedBy>
  <cp:revision>2</cp:revision>
  <dcterms:created xsi:type="dcterms:W3CDTF">2022-05-16T05:13:00Z</dcterms:created>
  <dcterms:modified xsi:type="dcterms:W3CDTF">2022-05-25T09:28:00Z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5774737198E64B64909EFECC44F6ACE1</vt:lpwstr>
  </property>
</Properties>
</file>