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020" w:type="dxa"/>
        <w:jc w:val="center"/>
        <w:tblLayout w:type="autofit"/>
        <w:tblCellMar>
          <w:top w:w="0" w:type="dxa"/>
          <w:left w:w="108" w:type="dxa"/>
          <w:bottom w:w="0" w:type="dxa"/>
          <w:right w:w="108" w:type="dxa"/>
        </w:tblCellMar>
      </w:tblPr>
      <w:tblGrid>
        <w:gridCol w:w="900"/>
        <w:gridCol w:w="2020"/>
        <w:gridCol w:w="4000"/>
        <w:gridCol w:w="3100"/>
      </w:tblGrid>
      <w:tr>
        <w:tblPrEx>
          <w:tblCellMar>
            <w:top w:w="0" w:type="dxa"/>
            <w:left w:w="108" w:type="dxa"/>
            <w:bottom w:w="0" w:type="dxa"/>
            <w:right w:w="108" w:type="dxa"/>
          </w:tblCellMar>
        </w:tblPrEx>
        <w:trPr>
          <w:trHeight w:val="573" w:hRule="atLeast"/>
          <w:jc w:val="center"/>
        </w:trPr>
        <w:tc>
          <w:tcPr>
            <w:tcW w:w="900" w:type="dxa"/>
            <w:tcBorders>
              <w:top w:val="nil"/>
              <w:left w:val="nil"/>
              <w:bottom w:val="nil"/>
              <w:right w:val="nil"/>
            </w:tcBorders>
            <w:shd w:val="clear" w:color="auto" w:fill="auto"/>
            <w:noWrap/>
            <w:vAlign w:val="center"/>
          </w:tcPr>
          <w:p>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w:t>
            </w:r>
          </w:p>
        </w:tc>
        <w:tc>
          <w:tcPr>
            <w:tcW w:w="2020" w:type="dxa"/>
            <w:tcBorders>
              <w:top w:val="nil"/>
              <w:left w:val="nil"/>
              <w:bottom w:val="nil"/>
              <w:right w:val="nil"/>
            </w:tcBorders>
            <w:shd w:val="clear" w:color="auto" w:fill="auto"/>
            <w:noWrap/>
            <w:vAlign w:val="center"/>
          </w:tcPr>
          <w:p>
            <w:pPr>
              <w:widowControl/>
              <w:jc w:val="left"/>
              <w:rPr>
                <w:rFonts w:ascii="仿宋" w:hAnsi="仿宋" w:eastAsia="仿宋" w:cs="宋体"/>
                <w:color w:val="000000"/>
                <w:kern w:val="0"/>
              </w:rPr>
            </w:pPr>
          </w:p>
        </w:tc>
        <w:tc>
          <w:tcPr>
            <w:tcW w:w="40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100"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59" w:hRule="atLeast"/>
          <w:jc w:val="center"/>
        </w:trPr>
        <w:tc>
          <w:tcPr>
            <w:tcW w:w="10020" w:type="dxa"/>
            <w:gridSpan w:val="4"/>
            <w:tcBorders>
              <w:top w:val="nil"/>
              <w:left w:val="nil"/>
              <w:bottom w:val="nil"/>
              <w:right w:val="nil"/>
            </w:tcBorders>
            <w:shd w:val="clear" w:color="auto" w:fill="auto"/>
            <w:noWrap/>
            <w:vAlign w:val="center"/>
          </w:tcPr>
          <w:p>
            <w:pPr>
              <w:widowControl/>
              <w:jc w:val="center"/>
              <w:rPr>
                <w:rFonts w:ascii="方正小标宋简体" w:hAnsi="宋体" w:eastAsia="方正小标宋简体" w:cs="宋体"/>
                <w:color w:val="000000"/>
                <w:kern w:val="0"/>
                <w:sz w:val="40"/>
                <w:szCs w:val="40"/>
              </w:rPr>
            </w:pPr>
            <w:bookmarkStart w:id="0" w:name="_GoBack"/>
            <w:r>
              <w:rPr>
                <w:rFonts w:hint="eastAsia" w:ascii="方正小标宋简体" w:hAnsi="宋体" w:eastAsia="方正小标宋简体" w:cs="宋体"/>
                <w:color w:val="000000"/>
                <w:kern w:val="0"/>
                <w:sz w:val="40"/>
                <w:szCs w:val="40"/>
              </w:rPr>
              <w:t>湖南省2019年建设科技计划项目（第七批）</w:t>
            </w:r>
            <w:bookmarkEnd w:id="0"/>
          </w:p>
        </w:tc>
      </w:tr>
      <w:tr>
        <w:tblPrEx>
          <w:tblCellMar>
            <w:top w:w="0" w:type="dxa"/>
            <w:left w:w="108" w:type="dxa"/>
            <w:bottom w:w="0" w:type="dxa"/>
            <w:right w:w="108" w:type="dxa"/>
          </w:tblCellMar>
        </w:tblPrEx>
        <w:trPr>
          <w:trHeight w:val="90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序号</w:t>
            </w:r>
          </w:p>
        </w:tc>
        <w:tc>
          <w:tcPr>
            <w:tcW w:w="202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编号</w:t>
            </w:r>
          </w:p>
        </w:tc>
        <w:tc>
          <w:tcPr>
            <w:tcW w:w="400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项目名称</w:t>
            </w:r>
          </w:p>
        </w:tc>
        <w:tc>
          <w:tcPr>
            <w:tcW w:w="310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申报单位</w:t>
            </w:r>
          </w:p>
        </w:tc>
      </w:tr>
      <w:tr>
        <w:tblPrEx>
          <w:tblCellMar>
            <w:top w:w="0" w:type="dxa"/>
            <w:left w:w="108" w:type="dxa"/>
            <w:bottom w:w="0" w:type="dxa"/>
            <w:right w:w="108" w:type="dxa"/>
          </w:tblCellMar>
        </w:tblPrEx>
        <w:trPr>
          <w:trHeight w:val="840" w:hRule="atLeast"/>
          <w:jc w:val="center"/>
        </w:trPr>
        <w:tc>
          <w:tcPr>
            <w:tcW w:w="10020" w:type="dxa"/>
            <w:gridSpan w:val="4"/>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（一）省级工程建设新技术研发与软科学研究计划项目</w:t>
            </w:r>
          </w:p>
        </w:tc>
      </w:tr>
      <w:tr>
        <w:tblPrEx>
          <w:tblCellMar>
            <w:top w:w="0" w:type="dxa"/>
            <w:left w:w="108" w:type="dxa"/>
            <w:bottom w:w="0" w:type="dxa"/>
            <w:right w:w="108" w:type="dxa"/>
          </w:tblCellMar>
        </w:tblPrEx>
        <w:trPr>
          <w:trHeight w:val="870"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1</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KY201930</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地质聚合物在临时性喷锚支护工程中的技术研究与应用</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湖南省第六工程有限公司</w:t>
            </w:r>
          </w:p>
        </w:tc>
      </w:tr>
      <w:tr>
        <w:tblPrEx>
          <w:tblCellMar>
            <w:top w:w="0" w:type="dxa"/>
            <w:left w:w="108" w:type="dxa"/>
            <w:bottom w:w="0" w:type="dxa"/>
            <w:right w:w="108" w:type="dxa"/>
          </w:tblCellMar>
        </w:tblPrEx>
        <w:trPr>
          <w:trHeight w:val="660"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2</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KY201931</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城市井盖智能化研究</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湖南新光智能科技有限公司</w:t>
            </w:r>
          </w:p>
        </w:tc>
      </w:tr>
      <w:tr>
        <w:tblPrEx>
          <w:tblCellMar>
            <w:top w:w="0" w:type="dxa"/>
            <w:left w:w="108" w:type="dxa"/>
            <w:bottom w:w="0" w:type="dxa"/>
            <w:right w:w="108" w:type="dxa"/>
          </w:tblCellMar>
        </w:tblPrEx>
        <w:trPr>
          <w:trHeight w:val="862"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3</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KY201932</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城市片区开发模式下配套大型综合公园资源节约施工技术研究与应用</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中建五局第三建设有限公司</w:t>
            </w:r>
          </w:p>
        </w:tc>
      </w:tr>
      <w:tr>
        <w:tblPrEx>
          <w:tblCellMar>
            <w:top w:w="0" w:type="dxa"/>
            <w:left w:w="108" w:type="dxa"/>
            <w:bottom w:w="0" w:type="dxa"/>
            <w:right w:w="108" w:type="dxa"/>
          </w:tblCellMar>
        </w:tblPrEx>
        <w:trPr>
          <w:trHeight w:val="854"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4</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KY201933</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穿越禁止爆破区域中小断面隧道整体技术开发与应用</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中建五局第三建设有限公司</w:t>
            </w:r>
          </w:p>
        </w:tc>
      </w:tr>
      <w:tr>
        <w:tblPrEx>
          <w:tblCellMar>
            <w:top w:w="0" w:type="dxa"/>
            <w:left w:w="108" w:type="dxa"/>
            <w:bottom w:w="0" w:type="dxa"/>
            <w:right w:w="108" w:type="dxa"/>
          </w:tblCellMar>
        </w:tblPrEx>
        <w:trPr>
          <w:trHeight w:val="862"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5</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KY201934</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德国4.0标准电子洁净厂房智能建造技术的研究与应用</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中建五局第三建设有限公司</w:t>
            </w:r>
          </w:p>
        </w:tc>
      </w:tr>
      <w:tr>
        <w:tblPrEx>
          <w:tblCellMar>
            <w:top w:w="0" w:type="dxa"/>
            <w:left w:w="108" w:type="dxa"/>
            <w:bottom w:w="0" w:type="dxa"/>
            <w:right w:w="108" w:type="dxa"/>
          </w:tblCellMar>
        </w:tblPrEx>
        <w:trPr>
          <w:trHeight w:val="1245"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6</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KY201935</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沙河流域城市近郊景观区河流表流湿地及岸坡防护植物种植的技术研究与应用</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中建五局第三建设有限公司</w:t>
            </w:r>
          </w:p>
        </w:tc>
      </w:tr>
      <w:tr>
        <w:tblPrEx>
          <w:tblCellMar>
            <w:top w:w="0" w:type="dxa"/>
            <w:left w:w="108" w:type="dxa"/>
            <w:bottom w:w="0" w:type="dxa"/>
            <w:right w:w="108" w:type="dxa"/>
          </w:tblCellMar>
        </w:tblPrEx>
        <w:trPr>
          <w:trHeight w:val="915"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7</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KY201936</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基于云平台的电力牵引供电智能计算系统</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中建五局安装工程有限公司</w:t>
            </w:r>
          </w:p>
        </w:tc>
      </w:tr>
      <w:tr>
        <w:tblPrEx>
          <w:tblCellMar>
            <w:top w:w="0" w:type="dxa"/>
            <w:left w:w="108" w:type="dxa"/>
            <w:bottom w:w="0" w:type="dxa"/>
            <w:right w:w="108" w:type="dxa"/>
          </w:tblCellMar>
        </w:tblPrEx>
        <w:trPr>
          <w:trHeight w:val="1511"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8</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KY201937</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基于海绵城市理念的透水铺装技术应用基础与新产品研发</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湖南大学、湖南大学设计研究院有限公司、湖南景辰生态环保科技有限公司</w:t>
            </w:r>
          </w:p>
        </w:tc>
      </w:tr>
      <w:tr>
        <w:tblPrEx>
          <w:tblCellMar>
            <w:top w:w="0" w:type="dxa"/>
            <w:left w:w="108" w:type="dxa"/>
            <w:bottom w:w="0" w:type="dxa"/>
            <w:right w:w="108" w:type="dxa"/>
          </w:tblCellMar>
        </w:tblPrEx>
        <w:trPr>
          <w:trHeight w:val="810"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9</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KY201938</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基于BIM技术的桥梁工程安全物联网系统研究</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中国建筑第五工程局有限公司</w:t>
            </w:r>
          </w:p>
        </w:tc>
      </w:tr>
      <w:tr>
        <w:tblPrEx>
          <w:tblCellMar>
            <w:top w:w="0" w:type="dxa"/>
            <w:left w:w="108" w:type="dxa"/>
            <w:bottom w:w="0" w:type="dxa"/>
            <w:right w:w="108" w:type="dxa"/>
          </w:tblCellMar>
        </w:tblPrEx>
        <w:trPr>
          <w:trHeight w:val="600" w:hRule="atLeast"/>
          <w:jc w:val="center"/>
        </w:trPr>
        <w:tc>
          <w:tcPr>
            <w:tcW w:w="10020" w:type="dxa"/>
            <w:gridSpan w:val="4"/>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spacing w:line="40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（二）工程建设地方标准制（修）订计划项目</w:t>
            </w:r>
          </w:p>
        </w:tc>
      </w:tr>
      <w:tr>
        <w:tblPrEx>
          <w:tblCellMar>
            <w:top w:w="0" w:type="dxa"/>
            <w:left w:w="108" w:type="dxa"/>
            <w:bottom w:w="0" w:type="dxa"/>
            <w:right w:w="108" w:type="dxa"/>
          </w:tblCellMar>
        </w:tblPrEx>
        <w:trPr>
          <w:trHeight w:val="825"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BZ201947</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建筑垃圾处理技术规程</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湖南建工集团有限公司</w:t>
            </w:r>
          </w:p>
        </w:tc>
      </w:tr>
      <w:tr>
        <w:tblPrEx>
          <w:tblCellMar>
            <w:top w:w="0" w:type="dxa"/>
            <w:left w:w="108" w:type="dxa"/>
            <w:bottom w:w="0" w:type="dxa"/>
            <w:right w:w="108" w:type="dxa"/>
          </w:tblCellMar>
        </w:tblPrEx>
        <w:trPr>
          <w:trHeight w:val="810"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BZ201948</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湖南省装配式混凝土结构建筑协同设计通用标准</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中机国际工程设计研究院有限责任公司</w:t>
            </w:r>
          </w:p>
        </w:tc>
      </w:tr>
      <w:tr>
        <w:tblPrEx>
          <w:tblCellMar>
            <w:top w:w="0" w:type="dxa"/>
            <w:left w:w="108" w:type="dxa"/>
            <w:bottom w:w="0" w:type="dxa"/>
            <w:right w:w="108" w:type="dxa"/>
          </w:tblCellMar>
        </w:tblPrEx>
        <w:trPr>
          <w:trHeight w:val="735" w:hRule="atLeast"/>
          <w:jc w:val="center"/>
        </w:trPr>
        <w:tc>
          <w:tcPr>
            <w:tcW w:w="10020" w:type="dxa"/>
            <w:gridSpan w:val="4"/>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spacing w:line="400" w:lineRule="exact"/>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（三）省级建筑业新技术应用示范工程创建计划项目</w:t>
            </w:r>
          </w:p>
        </w:tc>
      </w:tr>
      <w:tr>
        <w:tblPrEx>
          <w:tblCellMar>
            <w:top w:w="0" w:type="dxa"/>
            <w:left w:w="108" w:type="dxa"/>
            <w:bottom w:w="0" w:type="dxa"/>
            <w:right w:w="108" w:type="dxa"/>
          </w:tblCellMar>
        </w:tblPrEx>
        <w:trPr>
          <w:trHeight w:val="840"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XJS201982</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郴州美的仁大铂悦府项目一期土建施工总承包工程</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五矿二十三冶建设集团有限公司</w:t>
            </w:r>
          </w:p>
        </w:tc>
      </w:tr>
      <w:tr>
        <w:tblPrEx>
          <w:tblCellMar>
            <w:top w:w="0" w:type="dxa"/>
            <w:left w:w="108" w:type="dxa"/>
            <w:bottom w:w="0" w:type="dxa"/>
            <w:right w:w="108" w:type="dxa"/>
          </w:tblCellMar>
        </w:tblPrEx>
        <w:trPr>
          <w:trHeight w:val="720"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XJS201983</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湘江中学</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湖南省西湖建筑集团有限公司</w:t>
            </w:r>
          </w:p>
        </w:tc>
      </w:tr>
      <w:tr>
        <w:tblPrEx>
          <w:tblCellMar>
            <w:top w:w="0" w:type="dxa"/>
            <w:left w:w="108" w:type="dxa"/>
            <w:bottom w:w="0" w:type="dxa"/>
            <w:right w:w="108" w:type="dxa"/>
          </w:tblCellMar>
        </w:tblPrEx>
        <w:trPr>
          <w:trHeight w:val="720"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3</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XJS201984</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隆回县木瓜山水库引水建设工程</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湖南省工业设备安装有限公司</w:t>
            </w:r>
          </w:p>
        </w:tc>
      </w:tr>
      <w:tr>
        <w:tblPrEx>
          <w:tblCellMar>
            <w:top w:w="0" w:type="dxa"/>
            <w:left w:w="108" w:type="dxa"/>
            <w:bottom w:w="0" w:type="dxa"/>
            <w:right w:w="108" w:type="dxa"/>
          </w:tblCellMar>
        </w:tblPrEx>
        <w:trPr>
          <w:trHeight w:val="1395"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4</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XJS201985</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柳州市柳北片区整体新型城镇化项目香兰片区市政基础设施（一期）香兰中路（横三路~顺航路）工程项目</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中建五局土木工程有限公司</w:t>
            </w:r>
          </w:p>
        </w:tc>
      </w:tr>
      <w:tr>
        <w:tblPrEx>
          <w:tblCellMar>
            <w:top w:w="0" w:type="dxa"/>
            <w:left w:w="108" w:type="dxa"/>
            <w:bottom w:w="0" w:type="dxa"/>
            <w:right w:w="108" w:type="dxa"/>
          </w:tblCellMar>
        </w:tblPrEx>
        <w:trPr>
          <w:trHeight w:val="1120"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5</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XJS201986</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海湾大道（海江大道~16#码头）PPP项目</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spacing w:val="-10"/>
                <w:kern w:val="0"/>
                <w:sz w:val="24"/>
                <w:szCs w:val="24"/>
              </w:rPr>
            </w:pPr>
            <w:r>
              <w:rPr>
                <w:rFonts w:hint="eastAsia" w:ascii="宋体" w:hAnsi="宋体" w:eastAsia="宋体" w:cs="宋体"/>
                <w:spacing w:val="-10"/>
                <w:kern w:val="0"/>
                <w:sz w:val="24"/>
                <w:szCs w:val="24"/>
              </w:rPr>
              <w:t>中国建筑第五工程局有限公司、中建五局土木工程有限公司</w:t>
            </w:r>
          </w:p>
        </w:tc>
      </w:tr>
      <w:tr>
        <w:tblPrEx>
          <w:tblCellMar>
            <w:top w:w="0" w:type="dxa"/>
            <w:left w:w="108" w:type="dxa"/>
            <w:bottom w:w="0" w:type="dxa"/>
            <w:right w:w="108" w:type="dxa"/>
          </w:tblCellMar>
        </w:tblPrEx>
        <w:trPr>
          <w:trHeight w:val="780"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6</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XJS201987</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江夏区中医医院整体迁建项目</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中国建筑第五工程局有限公司</w:t>
            </w:r>
          </w:p>
        </w:tc>
      </w:tr>
      <w:tr>
        <w:tblPrEx>
          <w:tblCellMar>
            <w:top w:w="0" w:type="dxa"/>
            <w:left w:w="108" w:type="dxa"/>
            <w:bottom w:w="0" w:type="dxa"/>
            <w:right w:w="108" w:type="dxa"/>
          </w:tblCellMar>
        </w:tblPrEx>
        <w:trPr>
          <w:trHeight w:val="810"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7</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XJS201988</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改建铁路成都至昆明线峨眉至米易段扩能工程EMZQ-4标</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中铁五局集团第一工程有限责任公司</w:t>
            </w:r>
          </w:p>
        </w:tc>
      </w:tr>
      <w:tr>
        <w:tblPrEx>
          <w:tblCellMar>
            <w:top w:w="0" w:type="dxa"/>
            <w:left w:w="108" w:type="dxa"/>
            <w:bottom w:w="0" w:type="dxa"/>
            <w:right w:w="108" w:type="dxa"/>
          </w:tblCellMar>
        </w:tblPrEx>
        <w:trPr>
          <w:trHeight w:val="810"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8</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XJS201989</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厦门地铁3号线2标四工区项目部</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中铁五局集团第一工程有限责任公司</w:t>
            </w:r>
          </w:p>
        </w:tc>
      </w:tr>
      <w:tr>
        <w:tblPrEx>
          <w:tblCellMar>
            <w:top w:w="0" w:type="dxa"/>
            <w:left w:w="108" w:type="dxa"/>
            <w:bottom w:w="0" w:type="dxa"/>
            <w:right w:w="108" w:type="dxa"/>
          </w:tblCellMar>
        </w:tblPrEx>
        <w:trPr>
          <w:trHeight w:val="1050"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9</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XJS201990</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spacing w:val="-8"/>
                <w:kern w:val="0"/>
                <w:sz w:val="24"/>
                <w:szCs w:val="24"/>
              </w:rPr>
            </w:pPr>
            <w:r>
              <w:rPr>
                <w:rFonts w:hint="eastAsia" w:ascii="宋体" w:hAnsi="宋体" w:eastAsia="宋体" w:cs="宋体"/>
                <w:spacing w:val="-8"/>
                <w:kern w:val="0"/>
                <w:sz w:val="24"/>
                <w:szCs w:val="24"/>
              </w:rPr>
              <w:t>长沙市轨道交通6号线工程东段、西段土建施工“投资+总承包”项目第二标段</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中铁五局集团第一工程有限责任公司</w:t>
            </w:r>
          </w:p>
        </w:tc>
      </w:tr>
      <w:tr>
        <w:tblPrEx>
          <w:tblCellMar>
            <w:top w:w="0" w:type="dxa"/>
            <w:left w:w="108" w:type="dxa"/>
            <w:bottom w:w="0" w:type="dxa"/>
            <w:right w:w="108" w:type="dxa"/>
          </w:tblCellMar>
        </w:tblPrEx>
        <w:trPr>
          <w:trHeight w:val="885"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10</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XJS201991</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华远华时代 A 塔楼、B 塔楼、C 塔楼、裙房及地下室工程</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中国建筑第二工程局有限公司</w:t>
            </w:r>
          </w:p>
        </w:tc>
      </w:tr>
      <w:tr>
        <w:tblPrEx>
          <w:tblCellMar>
            <w:top w:w="0" w:type="dxa"/>
            <w:left w:w="108" w:type="dxa"/>
            <w:bottom w:w="0" w:type="dxa"/>
            <w:right w:w="108" w:type="dxa"/>
          </w:tblCellMar>
        </w:tblPrEx>
        <w:trPr>
          <w:trHeight w:val="90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11</w:t>
            </w:r>
          </w:p>
        </w:tc>
        <w:tc>
          <w:tcPr>
            <w:tcW w:w="202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XJS201992</w:t>
            </w:r>
          </w:p>
        </w:tc>
        <w:tc>
          <w:tcPr>
            <w:tcW w:w="400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湘潭万达广场B地块D区12~15#楼S-8商铺及地下室</w:t>
            </w:r>
          </w:p>
        </w:tc>
        <w:tc>
          <w:tcPr>
            <w:tcW w:w="310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中国建筑第二工程局有限公司</w:t>
            </w:r>
          </w:p>
        </w:tc>
      </w:tr>
      <w:tr>
        <w:tblPrEx>
          <w:tblCellMar>
            <w:top w:w="0" w:type="dxa"/>
            <w:left w:w="108" w:type="dxa"/>
            <w:bottom w:w="0" w:type="dxa"/>
            <w:right w:w="108" w:type="dxa"/>
          </w:tblCellMar>
        </w:tblPrEx>
        <w:trPr>
          <w:trHeight w:val="600"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12</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XJS201993</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中国铁建·洋湖苑项目（二期）</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中铁城建集团有限公司</w:t>
            </w:r>
          </w:p>
        </w:tc>
      </w:tr>
      <w:tr>
        <w:tblPrEx>
          <w:tblCellMar>
            <w:top w:w="0" w:type="dxa"/>
            <w:left w:w="108" w:type="dxa"/>
            <w:bottom w:w="0" w:type="dxa"/>
            <w:right w:w="108" w:type="dxa"/>
          </w:tblCellMar>
        </w:tblPrEx>
        <w:trPr>
          <w:trHeight w:val="485"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13</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XJS201994</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汉寿碧桂园三期项目</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spacing w:val="-14"/>
                <w:kern w:val="0"/>
                <w:sz w:val="24"/>
                <w:szCs w:val="24"/>
              </w:rPr>
            </w:pPr>
            <w:r>
              <w:rPr>
                <w:rFonts w:hint="eastAsia" w:ascii="宋体" w:hAnsi="宋体" w:eastAsia="宋体" w:cs="宋体"/>
                <w:spacing w:val="-14"/>
                <w:kern w:val="0"/>
                <w:sz w:val="24"/>
                <w:szCs w:val="24"/>
              </w:rPr>
              <w:t>五矿二十三冶建设集团有限公司</w:t>
            </w:r>
          </w:p>
        </w:tc>
      </w:tr>
      <w:tr>
        <w:tblPrEx>
          <w:tblCellMar>
            <w:top w:w="0" w:type="dxa"/>
            <w:left w:w="108" w:type="dxa"/>
            <w:bottom w:w="0" w:type="dxa"/>
            <w:right w:w="108" w:type="dxa"/>
          </w:tblCellMar>
        </w:tblPrEx>
        <w:trPr>
          <w:trHeight w:val="750"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14</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XJS201995</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弘坤·云寓（宜居玉园）建安工程</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湖南省沙坪建设有限公司</w:t>
            </w:r>
          </w:p>
        </w:tc>
      </w:tr>
      <w:tr>
        <w:tblPrEx>
          <w:tblCellMar>
            <w:top w:w="0" w:type="dxa"/>
            <w:left w:w="108" w:type="dxa"/>
            <w:bottom w:w="0" w:type="dxa"/>
            <w:right w:w="108" w:type="dxa"/>
          </w:tblCellMar>
        </w:tblPrEx>
        <w:trPr>
          <w:trHeight w:val="896"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15</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XJS201996</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红旗路（战备路-绕城高速）建设工程一期工程</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spacing w:val="-10"/>
                <w:kern w:val="0"/>
                <w:sz w:val="24"/>
                <w:szCs w:val="24"/>
              </w:rPr>
            </w:pPr>
            <w:r>
              <w:rPr>
                <w:rFonts w:hint="eastAsia" w:ascii="宋体" w:hAnsi="宋体" w:eastAsia="宋体" w:cs="宋体"/>
                <w:spacing w:val="-10"/>
                <w:kern w:val="0"/>
                <w:sz w:val="24"/>
                <w:szCs w:val="24"/>
              </w:rPr>
              <w:t>中国建筑第五工程局有限公司、中建五局土木工程有限公司</w:t>
            </w:r>
          </w:p>
        </w:tc>
      </w:tr>
      <w:tr>
        <w:tblPrEx>
          <w:tblCellMar>
            <w:top w:w="0" w:type="dxa"/>
            <w:left w:w="108" w:type="dxa"/>
            <w:bottom w:w="0" w:type="dxa"/>
            <w:right w:w="108" w:type="dxa"/>
          </w:tblCellMar>
        </w:tblPrEx>
        <w:trPr>
          <w:trHeight w:val="567" w:hRule="exac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16</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XJS201997</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中建广场</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spacing w:val="-8"/>
                <w:kern w:val="0"/>
                <w:sz w:val="24"/>
                <w:szCs w:val="24"/>
              </w:rPr>
            </w:pPr>
            <w:r>
              <w:rPr>
                <w:rFonts w:hint="eastAsia" w:ascii="宋体" w:hAnsi="宋体" w:eastAsia="宋体" w:cs="宋体"/>
                <w:spacing w:val="-8"/>
                <w:kern w:val="0"/>
                <w:sz w:val="24"/>
                <w:szCs w:val="24"/>
              </w:rPr>
              <w:t>中国建筑第五工程局有限公司</w:t>
            </w:r>
          </w:p>
        </w:tc>
      </w:tr>
      <w:tr>
        <w:tblPrEx>
          <w:tblCellMar>
            <w:top w:w="0" w:type="dxa"/>
            <w:left w:w="108" w:type="dxa"/>
            <w:bottom w:w="0" w:type="dxa"/>
            <w:right w:w="108" w:type="dxa"/>
          </w:tblCellMar>
        </w:tblPrEx>
        <w:trPr>
          <w:trHeight w:val="567" w:hRule="exac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17</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XJS201998</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赣江新区金赣服务中心项目</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spacing w:val="-8"/>
                <w:kern w:val="0"/>
                <w:sz w:val="24"/>
                <w:szCs w:val="24"/>
              </w:rPr>
            </w:pPr>
            <w:r>
              <w:rPr>
                <w:rFonts w:hint="eastAsia" w:ascii="宋体" w:hAnsi="宋体" w:eastAsia="宋体" w:cs="宋体"/>
                <w:spacing w:val="-8"/>
                <w:kern w:val="0"/>
                <w:sz w:val="24"/>
                <w:szCs w:val="24"/>
              </w:rPr>
              <w:t>中国建筑第五工程局有限公司</w:t>
            </w:r>
          </w:p>
        </w:tc>
      </w:tr>
      <w:tr>
        <w:tblPrEx>
          <w:tblCellMar>
            <w:top w:w="0" w:type="dxa"/>
            <w:left w:w="108" w:type="dxa"/>
            <w:bottom w:w="0" w:type="dxa"/>
            <w:right w:w="108" w:type="dxa"/>
          </w:tblCellMar>
        </w:tblPrEx>
        <w:trPr>
          <w:trHeight w:val="1140"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18</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XJS201999</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愉景湾一期2#、3#、7#、11#幼儿园，12#游泳池配套用房，S1、S7板下商业，板下一层地下室C、D区</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宏林建设工程集团有限公司</w:t>
            </w:r>
          </w:p>
        </w:tc>
      </w:tr>
      <w:tr>
        <w:tblPrEx>
          <w:tblCellMar>
            <w:top w:w="0" w:type="dxa"/>
            <w:left w:w="108" w:type="dxa"/>
            <w:bottom w:w="0" w:type="dxa"/>
            <w:right w:w="108" w:type="dxa"/>
          </w:tblCellMar>
        </w:tblPrEx>
        <w:trPr>
          <w:trHeight w:val="750"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19</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XJS2019100</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泰康之家湘园项目</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 xml:space="preserve">中建三局集团有限公司 </w:t>
            </w:r>
          </w:p>
        </w:tc>
      </w:tr>
      <w:tr>
        <w:tblPrEx>
          <w:tblCellMar>
            <w:top w:w="0" w:type="dxa"/>
            <w:left w:w="108" w:type="dxa"/>
            <w:bottom w:w="0" w:type="dxa"/>
            <w:right w:w="108" w:type="dxa"/>
          </w:tblCellMar>
        </w:tblPrEx>
        <w:trPr>
          <w:trHeight w:val="810"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20</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XJS2019101</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潇湘名城三期工程项目</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五矿二十三冶建设集团有限公司</w:t>
            </w:r>
          </w:p>
        </w:tc>
      </w:tr>
      <w:tr>
        <w:tblPrEx>
          <w:tblCellMar>
            <w:top w:w="0" w:type="dxa"/>
            <w:left w:w="108" w:type="dxa"/>
            <w:bottom w:w="0" w:type="dxa"/>
            <w:right w:w="108" w:type="dxa"/>
          </w:tblCellMar>
        </w:tblPrEx>
        <w:trPr>
          <w:trHeight w:val="720"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21</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XJS2019102</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中源国际城北A-2地块三期、四期</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融兴建设集团有限公司</w:t>
            </w:r>
          </w:p>
        </w:tc>
      </w:tr>
      <w:tr>
        <w:tblPrEx>
          <w:tblCellMar>
            <w:top w:w="0" w:type="dxa"/>
            <w:left w:w="108" w:type="dxa"/>
            <w:bottom w:w="0" w:type="dxa"/>
            <w:right w:w="108" w:type="dxa"/>
          </w:tblCellMar>
        </w:tblPrEx>
        <w:trPr>
          <w:trHeight w:val="645"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22</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XJS2019103</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葛井苑建设项目</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湖南建工集团有限公司</w:t>
            </w:r>
          </w:p>
        </w:tc>
      </w:tr>
      <w:tr>
        <w:tblPrEx>
          <w:tblCellMar>
            <w:top w:w="0" w:type="dxa"/>
            <w:left w:w="108" w:type="dxa"/>
            <w:bottom w:w="0" w:type="dxa"/>
            <w:right w:w="108" w:type="dxa"/>
          </w:tblCellMar>
        </w:tblPrEx>
        <w:trPr>
          <w:trHeight w:val="855"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23</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XJS2019104</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浏阳财富新城商业房地产开发及棚户区改造项目</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湖南省沙坪建设有限公司</w:t>
            </w:r>
          </w:p>
        </w:tc>
      </w:tr>
      <w:tr>
        <w:tblPrEx>
          <w:tblCellMar>
            <w:top w:w="0" w:type="dxa"/>
            <w:left w:w="108" w:type="dxa"/>
            <w:bottom w:w="0" w:type="dxa"/>
            <w:right w:w="108" w:type="dxa"/>
          </w:tblCellMar>
        </w:tblPrEx>
        <w:trPr>
          <w:trHeight w:val="720"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24</w:t>
            </w:r>
          </w:p>
        </w:tc>
        <w:tc>
          <w:tcPr>
            <w:tcW w:w="2020" w:type="dxa"/>
            <w:tcBorders>
              <w:top w:val="nil"/>
              <w:left w:val="nil"/>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XJS2019105</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长沙龙湖·春江郦城项目二标段</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五矿二十三冶建设集团有限公司</w:t>
            </w:r>
          </w:p>
        </w:tc>
      </w:tr>
      <w:tr>
        <w:tblPrEx>
          <w:tblCellMar>
            <w:top w:w="0" w:type="dxa"/>
            <w:left w:w="108" w:type="dxa"/>
            <w:bottom w:w="0" w:type="dxa"/>
            <w:right w:w="108" w:type="dxa"/>
          </w:tblCellMar>
        </w:tblPrEx>
        <w:trPr>
          <w:trHeight w:val="600" w:hRule="atLeast"/>
          <w:jc w:val="center"/>
        </w:trPr>
        <w:tc>
          <w:tcPr>
            <w:tcW w:w="10020" w:type="dxa"/>
            <w:gridSpan w:val="4"/>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（五）省级建设信息化示范工程（BIM技术应用示范）</w:t>
            </w:r>
          </w:p>
        </w:tc>
      </w:tr>
      <w:tr>
        <w:tblPrEx>
          <w:tblCellMar>
            <w:top w:w="0" w:type="dxa"/>
            <w:left w:w="108" w:type="dxa"/>
            <w:bottom w:w="0" w:type="dxa"/>
            <w:right w:w="108" w:type="dxa"/>
          </w:tblCellMar>
        </w:tblPrEx>
        <w:trPr>
          <w:trHeight w:val="885" w:hRule="atLeast"/>
          <w:jc w:val="center"/>
        </w:trPr>
        <w:tc>
          <w:tcPr>
            <w:tcW w:w="90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202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XXH201904</w:t>
            </w:r>
          </w:p>
        </w:tc>
        <w:tc>
          <w:tcPr>
            <w:tcW w:w="4000" w:type="dxa"/>
            <w:tcBorders>
              <w:top w:val="nil"/>
              <w:left w:val="nil"/>
              <w:bottom w:val="single" w:color="auto" w:sz="4" w:space="0"/>
              <w:right w:val="single" w:color="auto" w:sz="4" w:space="0"/>
            </w:tcBorders>
            <w:shd w:val="clear" w:color="auto" w:fill="FFFFFF"/>
            <w:noWrap w:val="0"/>
            <w:vAlign w:val="center"/>
          </w:tcPr>
          <w:p>
            <w:pPr>
              <w:widowControl/>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华远华时代 A 塔楼、B 塔楼、C 塔楼、裙房及地下室工程</w:t>
            </w:r>
          </w:p>
        </w:tc>
        <w:tc>
          <w:tcPr>
            <w:tcW w:w="3100" w:type="dxa"/>
            <w:tcBorders>
              <w:top w:val="nil"/>
              <w:left w:val="nil"/>
              <w:bottom w:val="single" w:color="auto" w:sz="4" w:space="0"/>
              <w:right w:val="single" w:color="auto" w:sz="4" w:space="0"/>
            </w:tcBorders>
            <w:shd w:val="clear" w:color="auto" w:fill="FFFFFF"/>
            <w:noWrap w:val="0"/>
            <w:vAlign w:val="center"/>
          </w:tcPr>
          <w:p>
            <w:pPr>
              <w:widowControl/>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中国建筑第二工程局有限公司</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22C58"/>
    <w:rsid w:val="52522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2019-12-09T02:29:00Z</dcterms:created>
  <dc:creator>贺舒琪</dc:creator>
  <cp:lastModifiedBy>贺舒琪</cp:lastModifiedBy>
  <dcterms:modified xsi:type="dcterms:W3CDTF">2019-12-09T02:30:26Z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