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8"/>
          <w:szCs w:val="28"/>
        </w:rPr>
      </w:pPr>
      <w:r>
        <w:rPr>
          <w:rFonts w:ascii="黑体" w:hAnsi="黑体" w:eastAsia="黑体"/>
          <w:sz w:val="28"/>
          <w:szCs w:val="28"/>
        </w:rPr>
        <w:t>附件1</w:t>
      </w:r>
    </w:p>
    <w:p>
      <w:pPr>
        <w:spacing w:line="360" w:lineRule="auto"/>
        <w:jc w:val="center"/>
        <w:rPr>
          <w:rFonts w:eastAsia="黑体"/>
          <w:szCs w:val="32"/>
        </w:rPr>
      </w:pPr>
      <w:r>
        <w:rPr>
          <w:rFonts w:eastAsia="方正小标宋简体"/>
          <w:szCs w:val="32"/>
        </w:rPr>
        <w:t>2019年1月-2020年3月全省施工图审查办理情况图</w:t>
      </w:r>
    </w:p>
    <w:p>
      <w:pPr>
        <w:spacing w:line="360" w:lineRule="auto"/>
        <w:jc w:val="center"/>
        <w:rPr>
          <w:rFonts w:eastAsia="黑体"/>
          <w:sz w:val="28"/>
        </w:rPr>
      </w:pPr>
      <w:r>
        <w:drawing>
          <wp:inline distT="0" distB="0" distL="114300" distR="114300">
            <wp:extent cx="8559800" cy="4535805"/>
            <wp:effectExtent l="0" t="0" r="12700" b="17145"/>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4"/>
                    <a:stretch>
                      <a:fillRect/>
                    </a:stretch>
                  </pic:blipFill>
                  <pic:spPr>
                    <a:xfrm>
                      <a:off x="0" y="0"/>
                      <a:ext cx="8559800" cy="4535805"/>
                    </a:xfrm>
                    <a:prstGeom prst="rect">
                      <a:avLst/>
                    </a:prstGeom>
                    <a:noFill/>
                    <a:ln>
                      <a:noFill/>
                    </a:ln>
                  </pic:spPr>
                </pic:pic>
              </a:graphicData>
            </a:graphic>
          </wp:inline>
        </w:drawing>
      </w:r>
    </w:p>
    <w:p>
      <w:pPr>
        <w:widowControl/>
        <w:jc w:val="left"/>
        <w:rPr>
          <w:rFonts w:ascii="黑体" w:hAnsi="黑体" w:eastAsia="黑体"/>
          <w:szCs w:val="32"/>
        </w:rPr>
      </w:pPr>
      <w:r>
        <w:rPr>
          <w:rFonts w:eastAsia="黑体"/>
          <w:sz w:val="28"/>
          <w:szCs w:val="28"/>
        </w:rPr>
        <w:br w:type="page"/>
      </w:r>
      <w:r>
        <w:rPr>
          <w:rFonts w:ascii="黑体" w:hAnsi="黑体" w:eastAsia="黑体"/>
          <w:szCs w:val="32"/>
        </w:rPr>
        <w:t xml:space="preserve">附件2 </w:t>
      </w:r>
    </w:p>
    <w:p>
      <w:pPr>
        <w:spacing w:line="360" w:lineRule="auto"/>
        <w:jc w:val="center"/>
        <w:rPr>
          <w:rFonts w:eastAsia="黑体"/>
          <w:szCs w:val="32"/>
        </w:rPr>
      </w:pPr>
      <w:r>
        <w:rPr>
          <w:rFonts w:eastAsia="方正小标宋简体"/>
          <w:szCs w:val="32"/>
        </w:rPr>
        <w:t>2020年1-3月各地市州施工图审查办理情况图</w:t>
      </w:r>
    </w:p>
    <w:p>
      <w:pPr>
        <w:widowControl/>
        <w:jc w:val="center"/>
        <w:rPr>
          <w:rFonts w:eastAsia="方正小标宋简体"/>
          <w:b/>
          <w:sz w:val="28"/>
          <w:szCs w:val="28"/>
        </w:rPr>
      </w:pPr>
      <w:r>
        <w:drawing>
          <wp:inline distT="0" distB="0" distL="114300" distR="114300">
            <wp:extent cx="8376920" cy="4281170"/>
            <wp:effectExtent l="0" t="0" r="5080" b="5080"/>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5"/>
                    <a:stretch>
                      <a:fillRect/>
                    </a:stretch>
                  </pic:blipFill>
                  <pic:spPr>
                    <a:xfrm>
                      <a:off x="0" y="0"/>
                      <a:ext cx="8376920" cy="4281170"/>
                    </a:xfrm>
                    <a:prstGeom prst="rect">
                      <a:avLst/>
                    </a:prstGeom>
                    <a:noFill/>
                    <a:ln>
                      <a:noFill/>
                    </a:ln>
                  </pic:spPr>
                </pic:pic>
              </a:graphicData>
            </a:graphic>
          </wp:inline>
        </w:drawing>
      </w:r>
    </w:p>
    <w:p>
      <w:pPr>
        <w:widowControl/>
        <w:jc w:val="left"/>
        <w:rPr>
          <w:rFonts w:ascii="黑体" w:hAnsi="黑体" w:eastAsia="黑体"/>
          <w:szCs w:val="32"/>
        </w:rPr>
      </w:pPr>
      <w:r>
        <w:rPr>
          <w:rFonts w:eastAsia="黑体"/>
          <w:sz w:val="28"/>
          <w:szCs w:val="28"/>
        </w:rPr>
        <w:br w:type="page"/>
      </w:r>
      <w:r>
        <w:rPr>
          <w:rFonts w:ascii="黑体" w:hAnsi="黑体" w:eastAsia="黑体"/>
          <w:szCs w:val="32"/>
        </w:rPr>
        <w:t xml:space="preserve">附件3 </w:t>
      </w:r>
    </w:p>
    <w:p>
      <w:pPr>
        <w:jc w:val="center"/>
        <w:rPr>
          <w:rFonts w:hint="eastAsia" w:ascii="方正小标宋简体" w:eastAsia="方正小标宋简体"/>
          <w:szCs w:val="32"/>
        </w:rPr>
      </w:pPr>
      <w:r>
        <w:rPr>
          <w:rFonts w:hint="eastAsia" w:ascii="方正小标宋简体" w:eastAsia="方正小标宋简体"/>
          <w:szCs w:val="32"/>
        </w:rPr>
        <w:t>2020年3月各地市州施工图审查办理情况表</w:t>
      </w:r>
    </w:p>
    <w:tbl>
      <w:tblPr>
        <w:tblStyle w:val="4"/>
        <w:tblW w:w="49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750"/>
        <w:gridCol w:w="1676"/>
        <w:gridCol w:w="1665"/>
        <w:gridCol w:w="1750"/>
        <w:gridCol w:w="1512"/>
        <w:gridCol w:w="1611"/>
        <w:gridCol w:w="1611"/>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blHeader/>
          <w:jc w:val="center"/>
        </w:trPr>
        <w:tc>
          <w:tcPr>
            <w:tcW w:w="290" w:type="pct"/>
            <w:shd w:val="clear" w:color="auto" w:fill="auto"/>
            <w:noWrap w:val="0"/>
            <w:vAlign w:val="center"/>
          </w:tcPr>
          <w:p>
            <w:pPr>
              <w:jc w:val="center"/>
              <w:rPr>
                <w:sz w:val="24"/>
              </w:rPr>
            </w:pPr>
            <w:r>
              <w:rPr>
                <w:sz w:val="24"/>
              </w:rPr>
              <w:t>序号</w:t>
            </w:r>
          </w:p>
        </w:tc>
        <w:tc>
          <w:tcPr>
            <w:tcW w:w="619" w:type="pct"/>
            <w:shd w:val="clear" w:color="auto" w:fill="auto"/>
            <w:noWrap w:val="0"/>
            <w:vAlign w:val="center"/>
          </w:tcPr>
          <w:p>
            <w:pPr>
              <w:jc w:val="center"/>
              <w:rPr>
                <w:sz w:val="24"/>
              </w:rPr>
            </w:pPr>
            <w:r>
              <w:rPr>
                <w:sz w:val="24"/>
              </w:rPr>
              <w:t>地市州</w:t>
            </w:r>
          </w:p>
        </w:tc>
        <w:tc>
          <w:tcPr>
            <w:tcW w:w="593" w:type="pct"/>
            <w:shd w:val="clear" w:color="auto" w:fill="auto"/>
            <w:noWrap w:val="0"/>
            <w:vAlign w:val="center"/>
          </w:tcPr>
          <w:p>
            <w:pPr>
              <w:jc w:val="center"/>
              <w:rPr>
                <w:sz w:val="24"/>
              </w:rPr>
            </w:pPr>
            <w:r>
              <w:rPr>
                <w:sz w:val="24"/>
              </w:rPr>
              <w:t>受理项目数</w:t>
            </w:r>
          </w:p>
        </w:tc>
        <w:tc>
          <w:tcPr>
            <w:tcW w:w="589" w:type="pct"/>
            <w:shd w:val="clear" w:color="auto" w:fill="auto"/>
            <w:noWrap w:val="0"/>
            <w:vAlign w:val="center"/>
          </w:tcPr>
          <w:p>
            <w:pPr>
              <w:jc w:val="center"/>
              <w:rPr>
                <w:sz w:val="24"/>
              </w:rPr>
            </w:pPr>
            <w:r>
              <w:rPr>
                <w:sz w:val="24"/>
              </w:rPr>
              <w:t>办结项目数</w:t>
            </w:r>
          </w:p>
        </w:tc>
        <w:tc>
          <w:tcPr>
            <w:tcW w:w="619" w:type="pct"/>
            <w:shd w:val="clear" w:color="auto" w:fill="auto"/>
            <w:noWrap w:val="0"/>
            <w:vAlign w:val="center"/>
          </w:tcPr>
          <w:p>
            <w:pPr>
              <w:jc w:val="center"/>
              <w:rPr>
                <w:sz w:val="24"/>
              </w:rPr>
            </w:pPr>
            <w:r>
              <w:rPr>
                <w:sz w:val="24"/>
              </w:rPr>
              <w:t>违反强条项目</w:t>
            </w:r>
          </w:p>
        </w:tc>
        <w:tc>
          <w:tcPr>
            <w:tcW w:w="535" w:type="pct"/>
            <w:shd w:val="clear" w:color="auto" w:fill="auto"/>
            <w:noWrap w:val="0"/>
            <w:vAlign w:val="center"/>
          </w:tcPr>
          <w:p>
            <w:pPr>
              <w:jc w:val="center"/>
              <w:rPr>
                <w:sz w:val="24"/>
              </w:rPr>
            </w:pPr>
            <w:r>
              <w:rPr>
                <w:sz w:val="24"/>
              </w:rPr>
              <w:t>违反强条数</w:t>
            </w:r>
          </w:p>
        </w:tc>
        <w:tc>
          <w:tcPr>
            <w:tcW w:w="570" w:type="pct"/>
            <w:shd w:val="clear" w:color="auto" w:fill="auto"/>
            <w:noWrap w:val="0"/>
            <w:vAlign w:val="center"/>
          </w:tcPr>
          <w:p>
            <w:pPr>
              <w:jc w:val="center"/>
              <w:rPr>
                <w:sz w:val="24"/>
              </w:rPr>
            </w:pPr>
            <w:r>
              <w:rPr>
                <w:sz w:val="24"/>
              </w:rPr>
              <w:t>审核及遴选超时次数</w:t>
            </w:r>
          </w:p>
        </w:tc>
        <w:tc>
          <w:tcPr>
            <w:tcW w:w="570" w:type="pct"/>
            <w:shd w:val="clear" w:color="auto" w:fill="auto"/>
            <w:noWrap w:val="0"/>
            <w:vAlign w:val="center"/>
          </w:tcPr>
          <w:p>
            <w:pPr>
              <w:jc w:val="center"/>
              <w:rPr>
                <w:sz w:val="24"/>
              </w:rPr>
            </w:pPr>
            <w:r>
              <w:rPr>
                <w:sz w:val="24"/>
              </w:rPr>
              <w:t>签订合同超时次数</w:t>
            </w:r>
          </w:p>
        </w:tc>
        <w:tc>
          <w:tcPr>
            <w:tcW w:w="614" w:type="pct"/>
            <w:shd w:val="clear" w:color="auto" w:fill="auto"/>
            <w:noWrap w:val="0"/>
            <w:vAlign w:val="center"/>
          </w:tcPr>
          <w:p>
            <w:pPr>
              <w:jc w:val="center"/>
              <w:rPr>
                <w:sz w:val="24"/>
              </w:rPr>
            </w:pPr>
            <w:r>
              <w:rPr>
                <w:sz w:val="24"/>
              </w:rPr>
              <w:t>备案超时次数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1</w:t>
            </w:r>
          </w:p>
        </w:tc>
        <w:tc>
          <w:tcPr>
            <w:tcW w:w="619" w:type="pct"/>
            <w:shd w:val="clear" w:color="auto" w:fill="auto"/>
            <w:noWrap/>
            <w:vAlign w:val="center"/>
          </w:tcPr>
          <w:p>
            <w:pPr>
              <w:jc w:val="center"/>
              <w:rPr>
                <w:sz w:val="24"/>
              </w:rPr>
            </w:pPr>
            <w:r>
              <w:rPr>
                <w:sz w:val="24"/>
              </w:rPr>
              <w:t>省管</w:t>
            </w:r>
          </w:p>
        </w:tc>
        <w:tc>
          <w:tcPr>
            <w:tcW w:w="593" w:type="pct"/>
            <w:shd w:val="clear" w:color="auto" w:fill="auto"/>
            <w:noWrap w:val="0"/>
            <w:vAlign w:val="center"/>
          </w:tcPr>
          <w:p>
            <w:pPr>
              <w:jc w:val="center"/>
              <w:rPr>
                <w:sz w:val="24"/>
              </w:rPr>
            </w:pPr>
            <w:r>
              <w:rPr>
                <w:sz w:val="24"/>
              </w:rPr>
              <w:t>11</w:t>
            </w:r>
          </w:p>
        </w:tc>
        <w:tc>
          <w:tcPr>
            <w:tcW w:w="589" w:type="pct"/>
            <w:shd w:val="clear" w:color="auto" w:fill="auto"/>
            <w:noWrap/>
            <w:vAlign w:val="center"/>
          </w:tcPr>
          <w:p>
            <w:pPr>
              <w:jc w:val="center"/>
              <w:rPr>
                <w:sz w:val="24"/>
              </w:rPr>
            </w:pPr>
            <w:r>
              <w:rPr>
                <w:sz w:val="24"/>
              </w:rPr>
              <w:t>10</w:t>
            </w:r>
          </w:p>
        </w:tc>
        <w:tc>
          <w:tcPr>
            <w:tcW w:w="619" w:type="pct"/>
            <w:shd w:val="clear" w:color="auto" w:fill="auto"/>
            <w:noWrap w:val="0"/>
            <w:vAlign w:val="center"/>
          </w:tcPr>
          <w:p>
            <w:pPr>
              <w:jc w:val="center"/>
              <w:rPr>
                <w:sz w:val="24"/>
              </w:rPr>
            </w:pPr>
            <w:r>
              <w:rPr>
                <w:sz w:val="24"/>
              </w:rPr>
              <w:t>2</w:t>
            </w:r>
          </w:p>
        </w:tc>
        <w:tc>
          <w:tcPr>
            <w:tcW w:w="535" w:type="pct"/>
            <w:shd w:val="clear" w:color="auto" w:fill="auto"/>
            <w:noWrap w:val="0"/>
            <w:vAlign w:val="center"/>
          </w:tcPr>
          <w:p>
            <w:pPr>
              <w:jc w:val="center"/>
              <w:rPr>
                <w:sz w:val="24"/>
              </w:rPr>
            </w:pPr>
            <w:r>
              <w:rPr>
                <w:sz w:val="24"/>
              </w:rPr>
              <w:t>2</w:t>
            </w:r>
          </w:p>
        </w:tc>
        <w:tc>
          <w:tcPr>
            <w:tcW w:w="570" w:type="pct"/>
            <w:shd w:val="clear" w:color="auto" w:fill="auto"/>
            <w:noWrap w:val="0"/>
            <w:vAlign w:val="center"/>
          </w:tcPr>
          <w:p>
            <w:pPr>
              <w:widowControl/>
              <w:jc w:val="center"/>
              <w:rPr>
                <w:sz w:val="24"/>
              </w:rPr>
            </w:pPr>
            <w:r>
              <w:rPr>
                <w:sz w:val="24"/>
              </w:rPr>
              <w:t>0</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2</w:t>
            </w:r>
          </w:p>
        </w:tc>
        <w:tc>
          <w:tcPr>
            <w:tcW w:w="619" w:type="pct"/>
            <w:shd w:val="clear" w:color="auto" w:fill="auto"/>
            <w:noWrap/>
            <w:vAlign w:val="center"/>
          </w:tcPr>
          <w:p>
            <w:pPr>
              <w:jc w:val="center"/>
              <w:rPr>
                <w:sz w:val="24"/>
              </w:rPr>
            </w:pPr>
            <w:r>
              <w:rPr>
                <w:sz w:val="24"/>
              </w:rPr>
              <w:t>长沙市</w:t>
            </w:r>
          </w:p>
        </w:tc>
        <w:tc>
          <w:tcPr>
            <w:tcW w:w="593" w:type="pct"/>
            <w:shd w:val="clear" w:color="auto" w:fill="auto"/>
            <w:noWrap w:val="0"/>
            <w:vAlign w:val="center"/>
          </w:tcPr>
          <w:p>
            <w:pPr>
              <w:jc w:val="center"/>
              <w:rPr>
                <w:sz w:val="24"/>
              </w:rPr>
            </w:pPr>
            <w:r>
              <w:rPr>
                <w:sz w:val="24"/>
              </w:rPr>
              <w:t>248</w:t>
            </w:r>
          </w:p>
        </w:tc>
        <w:tc>
          <w:tcPr>
            <w:tcW w:w="589" w:type="pct"/>
            <w:shd w:val="clear" w:color="auto" w:fill="auto"/>
            <w:noWrap/>
            <w:vAlign w:val="center"/>
          </w:tcPr>
          <w:p>
            <w:pPr>
              <w:jc w:val="center"/>
              <w:rPr>
                <w:sz w:val="24"/>
              </w:rPr>
            </w:pPr>
            <w:r>
              <w:rPr>
                <w:sz w:val="24"/>
              </w:rPr>
              <w:t>214</w:t>
            </w:r>
          </w:p>
        </w:tc>
        <w:tc>
          <w:tcPr>
            <w:tcW w:w="619" w:type="pct"/>
            <w:shd w:val="clear" w:color="auto" w:fill="auto"/>
            <w:noWrap w:val="0"/>
            <w:vAlign w:val="center"/>
          </w:tcPr>
          <w:p>
            <w:pPr>
              <w:jc w:val="center"/>
              <w:rPr>
                <w:sz w:val="24"/>
              </w:rPr>
            </w:pPr>
            <w:r>
              <w:rPr>
                <w:sz w:val="24"/>
              </w:rPr>
              <w:t>19</w:t>
            </w:r>
          </w:p>
        </w:tc>
        <w:tc>
          <w:tcPr>
            <w:tcW w:w="535" w:type="pct"/>
            <w:shd w:val="clear" w:color="auto" w:fill="auto"/>
            <w:noWrap w:val="0"/>
            <w:vAlign w:val="center"/>
          </w:tcPr>
          <w:p>
            <w:pPr>
              <w:jc w:val="center"/>
              <w:rPr>
                <w:sz w:val="24"/>
              </w:rPr>
            </w:pPr>
            <w:r>
              <w:rPr>
                <w:sz w:val="24"/>
              </w:rPr>
              <w:t>33</w:t>
            </w:r>
          </w:p>
        </w:tc>
        <w:tc>
          <w:tcPr>
            <w:tcW w:w="570" w:type="pct"/>
            <w:shd w:val="clear" w:color="auto" w:fill="auto"/>
            <w:noWrap w:val="0"/>
            <w:vAlign w:val="center"/>
          </w:tcPr>
          <w:p>
            <w:pPr>
              <w:jc w:val="center"/>
              <w:rPr>
                <w:sz w:val="24"/>
              </w:rPr>
            </w:pPr>
            <w:r>
              <w:rPr>
                <w:sz w:val="24"/>
              </w:rPr>
              <w:t>43</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3</w:t>
            </w:r>
          </w:p>
        </w:tc>
        <w:tc>
          <w:tcPr>
            <w:tcW w:w="619" w:type="pct"/>
            <w:shd w:val="clear" w:color="auto" w:fill="auto"/>
            <w:noWrap/>
            <w:vAlign w:val="center"/>
          </w:tcPr>
          <w:p>
            <w:pPr>
              <w:jc w:val="center"/>
              <w:rPr>
                <w:sz w:val="24"/>
              </w:rPr>
            </w:pPr>
            <w:r>
              <w:rPr>
                <w:sz w:val="24"/>
              </w:rPr>
              <w:t>株洲市</w:t>
            </w:r>
          </w:p>
        </w:tc>
        <w:tc>
          <w:tcPr>
            <w:tcW w:w="593" w:type="pct"/>
            <w:shd w:val="clear" w:color="auto" w:fill="auto"/>
            <w:noWrap w:val="0"/>
            <w:vAlign w:val="center"/>
          </w:tcPr>
          <w:p>
            <w:pPr>
              <w:jc w:val="center"/>
              <w:rPr>
                <w:sz w:val="24"/>
              </w:rPr>
            </w:pPr>
            <w:r>
              <w:rPr>
                <w:sz w:val="24"/>
              </w:rPr>
              <w:t>51</w:t>
            </w:r>
          </w:p>
        </w:tc>
        <w:tc>
          <w:tcPr>
            <w:tcW w:w="589" w:type="pct"/>
            <w:shd w:val="clear" w:color="auto" w:fill="auto"/>
            <w:noWrap/>
            <w:vAlign w:val="center"/>
          </w:tcPr>
          <w:p>
            <w:pPr>
              <w:jc w:val="center"/>
              <w:rPr>
                <w:sz w:val="24"/>
              </w:rPr>
            </w:pPr>
            <w:r>
              <w:rPr>
                <w:sz w:val="24"/>
              </w:rPr>
              <w:t>39</w:t>
            </w:r>
          </w:p>
        </w:tc>
        <w:tc>
          <w:tcPr>
            <w:tcW w:w="619" w:type="pct"/>
            <w:shd w:val="clear" w:color="auto" w:fill="auto"/>
            <w:noWrap w:val="0"/>
            <w:vAlign w:val="center"/>
          </w:tcPr>
          <w:p>
            <w:pPr>
              <w:jc w:val="center"/>
              <w:rPr>
                <w:sz w:val="24"/>
              </w:rPr>
            </w:pPr>
            <w:r>
              <w:rPr>
                <w:sz w:val="24"/>
              </w:rPr>
              <w:t>4</w:t>
            </w:r>
          </w:p>
        </w:tc>
        <w:tc>
          <w:tcPr>
            <w:tcW w:w="535" w:type="pct"/>
            <w:shd w:val="clear" w:color="auto" w:fill="auto"/>
            <w:noWrap w:val="0"/>
            <w:vAlign w:val="center"/>
          </w:tcPr>
          <w:p>
            <w:pPr>
              <w:jc w:val="center"/>
              <w:rPr>
                <w:sz w:val="24"/>
              </w:rPr>
            </w:pPr>
            <w:r>
              <w:rPr>
                <w:sz w:val="24"/>
              </w:rPr>
              <w:t>4</w:t>
            </w:r>
          </w:p>
        </w:tc>
        <w:tc>
          <w:tcPr>
            <w:tcW w:w="570" w:type="pct"/>
            <w:shd w:val="clear" w:color="auto" w:fill="auto"/>
            <w:noWrap w:val="0"/>
            <w:vAlign w:val="center"/>
          </w:tcPr>
          <w:p>
            <w:pPr>
              <w:jc w:val="center"/>
              <w:rPr>
                <w:sz w:val="24"/>
              </w:rPr>
            </w:pPr>
            <w:r>
              <w:rPr>
                <w:sz w:val="24"/>
              </w:rPr>
              <w:t>6</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4</w:t>
            </w:r>
          </w:p>
        </w:tc>
        <w:tc>
          <w:tcPr>
            <w:tcW w:w="619" w:type="pct"/>
            <w:shd w:val="clear" w:color="auto" w:fill="auto"/>
            <w:noWrap/>
            <w:vAlign w:val="center"/>
          </w:tcPr>
          <w:p>
            <w:pPr>
              <w:jc w:val="center"/>
              <w:rPr>
                <w:sz w:val="24"/>
              </w:rPr>
            </w:pPr>
            <w:r>
              <w:rPr>
                <w:sz w:val="24"/>
              </w:rPr>
              <w:t>湘潭市</w:t>
            </w:r>
          </w:p>
        </w:tc>
        <w:tc>
          <w:tcPr>
            <w:tcW w:w="593" w:type="pct"/>
            <w:shd w:val="clear" w:color="auto" w:fill="auto"/>
            <w:noWrap w:val="0"/>
            <w:vAlign w:val="center"/>
          </w:tcPr>
          <w:p>
            <w:pPr>
              <w:jc w:val="center"/>
              <w:rPr>
                <w:sz w:val="24"/>
              </w:rPr>
            </w:pPr>
            <w:r>
              <w:rPr>
                <w:sz w:val="24"/>
              </w:rPr>
              <w:t>44</w:t>
            </w:r>
          </w:p>
        </w:tc>
        <w:tc>
          <w:tcPr>
            <w:tcW w:w="589" w:type="pct"/>
            <w:shd w:val="clear" w:color="auto" w:fill="auto"/>
            <w:noWrap/>
            <w:vAlign w:val="center"/>
          </w:tcPr>
          <w:p>
            <w:pPr>
              <w:jc w:val="center"/>
              <w:rPr>
                <w:sz w:val="24"/>
              </w:rPr>
            </w:pPr>
            <w:r>
              <w:rPr>
                <w:sz w:val="24"/>
              </w:rPr>
              <w:t>29</w:t>
            </w:r>
          </w:p>
        </w:tc>
        <w:tc>
          <w:tcPr>
            <w:tcW w:w="619" w:type="pct"/>
            <w:shd w:val="clear" w:color="auto" w:fill="auto"/>
            <w:noWrap w:val="0"/>
            <w:vAlign w:val="center"/>
          </w:tcPr>
          <w:p>
            <w:pPr>
              <w:jc w:val="center"/>
              <w:rPr>
                <w:sz w:val="24"/>
              </w:rPr>
            </w:pPr>
            <w:r>
              <w:rPr>
                <w:sz w:val="24"/>
              </w:rPr>
              <w:t>7</w:t>
            </w:r>
          </w:p>
        </w:tc>
        <w:tc>
          <w:tcPr>
            <w:tcW w:w="535" w:type="pct"/>
            <w:shd w:val="clear" w:color="auto" w:fill="auto"/>
            <w:noWrap w:val="0"/>
            <w:vAlign w:val="center"/>
          </w:tcPr>
          <w:p>
            <w:pPr>
              <w:jc w:val="center"/>
              <w:rPr>
                <w:sz w:val="24"/>
              </w:rPr>
            </w:pPr>
            <w:r>
              <w:rPr>
                <w:sz w:val="24"/>
              </w:rPr>
              <w:t>13</w:t>
            </w:r>
          </w:p>
        </w:tc>
        <w:tc>
          <w:tcPr>
            <w:tcW w:w="570" w:type="pct"/>
            <w:shd w:val="clear" w:color="auto" w:fill="auto"/>
            <w:noWrap w:val="0"/>
            <w:vAlign w:val="center"/>
          </w:tcPr>
          <w:p>
            <w:pPr>
              <w:jc w:val="center"/>
              <w:rPr>
                <w:sz w:val="24"/>
              </w:rPr>
            </w:pPr>
            <w:r>
              <w:rPr>
                <w:sz w:val="24"/>
              </w:rPr>
              <w:t>0</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5</w:t>
            </w:r>
          </w:p>
        </w:tc>
        <w:tc>
          <w:tcPr>
            <w:tcW w:w="619" w:type="pct"/>
            <w:shd w:val="clear" w:color="auto" w:fill="auto"/>
            <w:noWrap/>
            <w:vAlign w:val="center"/>
          </w:tcPr>
          <w:p>
            <w:pPr>
              <w:jc w:val="center"/>
              <w:rPr>
                <w:sz w:val="24"/>
              </w:rPr>
            </w:pPr>
            <w:r>
              <w:rPr>
                <w:sz w:val="24"/>
              </w:rPr>
              <w:t>衡阳市</w:t>
            </w:r>
          </w:p>
        </w:tc>
        <w:tc>
          <w:tcPr>
            <w:tcW w:w="593" w:type="pct"/>
            <w:shd w:val="clear" w:color="auto" w:fill="auto"/>
            <w:noWrap w:val="0"/>
            <w:vAlign w:val="center"/>
          </w:tcPr>
          <w:p>
            <w:pPr>
              <w:jc w:val="center"/>
              <w:rPr>
                <w:sz w:val="24"/>
              </w:rPr>
            </w:pPr>
            <w:r>
              <w:rPr>
                <w:sz w:val="24"/>
              </w:rPr>
              <w:t>47</w:t>
            </w:r>
          </w:p>
        </w:tc>
        <w:tc>
          <w:tcPr>
            <w:tcW w:w="589" w:type="pct"/>
            <w:shd w:val="clear" w:color="auto" w:fill="auto"/>
            <w:noWrap/>
            <w:vAlign w:val="center"/>
          </w:tcPr>
          <w:p>
            <w:pPr>
              <w:jc w:val="center"/>
              <w:rPr>
                <w:sz w:val="24"/>
              </w:rPr>
            </w:pPr>
            <w:r>
              <w:rPr>
                <w:sz w:val="24"/>
              </w:rPr>
              <w:t>30</w:t>
            </w:r>
          </w:p>
        </w:tc>
        <w:tc>
          <w:tcPr>
            <w:tcW w:w="619" w:type="pct"/>
            <w:shd w:val="clear" w:color="auto" w:fill="auto"/>
            <w:noWrap w:val="0"/>
            <w:vAlign w:val="center"/>
          </w:tcPr>
          <w:p>
            <w:pPr>
              <w:jc w:val="center"/>
              <w:rPr>
                <w:sz w:val="24"/>
              </w:rPr>
            </w:pPr>
            <w:r>
              <w:rPr>
                <w:sz w:val="24"/>
              </w:rPr>
              <w:t>6</w:t>
            </w:r>
          </w:p>
        </w:tc>
        <w:tc>
          <w:tcPr>
            <w:tcW w:w="535" w:type="pct"/>
            <w:shd w:val="clear" w:color="auto" w:fill="auto"/>
            <w:noWrap w:val="0"/>
            <w:vAlign w:val="center"/>
          </w:tcPr>
          <w:p>
            <w:pPr>
              <w:jc w:val="center"/>
              <w:rPr>
                <w:sz w:val="24"/>
              </w:rPr>
            </w:pPr>
            <w:r>
              <w:rPr>
                <w:sz w:val="24"/>
              </w:rPr>
              <w:t>12</w:t>
            </w:r>
          </w:p>
        </w:tc>
        <w:tc>
          <w:tcPr>
            <w:tcW w:w="570" w:type="pct"/>
            <w:shd w:val="clear" w:color="auto" w:fill="auto"/>
            <w:noWrap w:val="0"/>
            <w:vAlign w:val="center"/>
          </w:tcPr>
          <w:p>
            <w:pPr>
              <w:jc w:val="center"/>
              <w:rPr>
                <w:sz w:val="24"/>
              </w:rPr>
            </w:pPr>
            <w:r>
              <w:rPr>
                <w:sz w:val="24"/>
              </w:rPr>
              <w:t>8</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6</w:t>
            </w:r>
          </w:p>
        </w:tc>
        <w:tc>
          <w:tcPr>
            <w:tcW w:w="619" w:type="pct"/>
            <w:shd w:val="clear" w:color="auto" w:fill="auto"/>
            <w:noWrap/>
            <w:vAlign w:val="center"/>
          </w:tcPr>
          <w:p>
            <w:pPr>
              <w:jc w:val="center"/>
              <w:rPr>
                <w:sz w:val="24"/>
              </w:rPr>
            </w:pPr>
            <w:r>
              <w:rPr>
                <w:sz w:val="24"/>
              </w:rPr>
              <w:t>邵阳市</w:t>
            </w:r>
          </w:p>
        </w:tc>
        <w:tc>
          <w:tcPr>
            <w:tcW w:w="593" w:type="pct"/>
            <w:shd w:val="clear" w:color="auto" w:fill="auto"/>
            <w:noWrap w:val="0"/>
            <w:vAlign w:val="center"/>
          </w:tcPr>
          <w:p>
            <w:pPr>
              <w:jc w:val="center"/>
              <w:rPr>
                <w:sz w:val="24"/>
              </w:rPr>
            </w:pPr>
            <w:r>
              <w:rPr>
                <w:sz w:val="24"/>
              </w:rPr>
              <w:t>39</w:t>
            </w:r>
          </w:p>
        </w:tc>
        <w:tc>
          <w:tcPr>
            <w:tcW w:w="589" w:type="pct"/>
            <w:shd w:val="clear" w:color="auto" w:fill="auto"/>
            <w:noWrap/>
            <w:vAlign w:val="center"/>
          </w:tcPr>
          <w:p>
            <w:pPr>
              <w:jc w:val="center"/>
              <w:rPr>
                <w:sz w:val="24"/>
              </w:rPr>
            </w:pPr>
            <w:r>
              <w:rPr>
                <w:sz w:val="24"/>
              </w:rPr>
              <w:t>28</w:t>
            </w:r>
          </w:p>
        </w:tc>
        <w:tc>
          <w:tcPr>
            <w:tcW w:w="619" w:type="pct"/>
            <w:shd w:val="clear" w:color="auto" w:fill="auto"/>
            <w:noWrap w:val="0"/>
            <w:vAlign w:val="center"/>
          </w:tcPr>
          <w:p>
            <w:pPr>
              <w:jc w:val="center"/>
              <w:rPr>
                <w:sz w:val="24"/>
              </w:rPr>
            </w:pPr>
            <w:r>
              <w:rPr>
                <w:sz w:val="24"/>
              </w:rPr>
              <w:t>4</w:t>
            </w:r>
          </w:p>
        </w:tc>
        <w:tc>
          <w:tcPr>
            <w:tcW w:w="535" w:type="pct"/>
            <w:shd w:val="clear" w:color="auto" w:fill="auto"/>
            <w:noWrap w:val="0"/>
            <w:vAlign w:val="center"/>
          </w:tcPr>
          <w:p>
            <w:pPr>
              <w:jc w:val="center"/>
              <w:rPr>
                <w:sz w:val="24"/>
              </w:rPr>
            </w:pPr>
            <w:r>
              <w:rPr>
                <w:sz w:val="24"/>
              </w:rPr>
              <w:t>9</w:t>
            </w:r>
          </w:p>
        </w:tc>
        <w:tc>
          <w:tcPr>
            <w:tcW w:w="570" w:type="pct"/>
            <w:shd w:val="clear" w:color="auto" w:fill="auto"/>
            <w:noWrap w:val="0"/>
            <w:vAlign w:val="center"/>
          </w:tcPr>
          <w:p>
            <w:pPr>
              <w:jc w:val="center"/>
              <w:rPr>
                <w:sz w:val="24"/>
              </w:rPr>
            </w:pPr>
            <w:r>
              <w:rPr>
                <w:sz w:val="24"/>
              </w:rPr>
              <w:t>9</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7</w:t>
            </w:r>
          </w:p>
        </w:tc>
        <w:tc>
          <w:tcPr>
            <w:tcW w:w="619" w:type="pct"/>
            <w:shd w:val="clear" w:color="auto" w:fill="auto"/>
            <w:noWrap/>
            <w:vAlign w:val="center"/>
          </w:tcPr>
          <w:p>
            <w:pPr>
              <w:jc w:val="center"/>
              <w:rPr>
                <w:sz w:val="24"/>
              </w:rPr>
            </w:pPr>
            <w:r>
              <w:rPr>
                <w:sz w:val="24"/>
              </w:rPr>
              <w:t>岳阳市</w:t>
            </w:r>
          </w:p>
        </w:tc>
        <w:tc>
          <w:tcPr>
            <w:tcW w:w="593" w:type="pct"/>
            <w:shd w:val="clear" w:color="auto" w:fill="auto"/>
            <w:noWrap w:val="0"/>
            <w:vAlign w:val="center"/>
          </w:tcPr>
          <w:p>
            <w:pPr>
              <w:jc w:val="center"/>
              <w:rPr>
                <w:sz w:val="24"/>
              </w:rPr>
            </w:pPr>
            <w:r>
              <w:rPr>
                <w:sz w:val="24"/>
              </w:rPr>
              <w:t>47</w:t>
            </w:r>
          </w:p>
        </w:tc>
        <w:tc>
          <w:tcPr>
            <w:tcW w:w="589" w:type="pct"/>
            <w:shd w:val="clear" w:color="auto" w:fill="auto"/>
            <w:noWrap/>
            <w:vAlign w:val="center"/>
          </w:tcPr>
          <w:p>
            <w:pPr>
              <w:jc w:val="center"/>
              <w:rPr>
                <w:sz w:val="24"/>
              </w:rPr>
            </w:pPr>
            <w:r>
              <w:rPr>
                <w:sz w:val="24"/>
              </w:rPr>
              <w:t>36</w:t>
            </w:r>
          </w:p>
        </w:tc>
        <w:tc>
          <w:tcPr>
            <w:tcW w:w="619" w:type="pct"/>
            <w:shd w:val="clear" w:color="auto" w:fill="auto"/>
            <w:noWrap w:val="0"/>
            <w:vAlign w:val="center"/>
          </w:tcPr>
          <w:p>
            <w:pPr>
              <w:jc w:val="center"/>
              <w:rPr>
                <w:sz w:val="24"/>
              </w:rPr>
            </w:pPr>
            <w:r>
              <w:rPr>
                <w:sz w:val="24"/>
              </w:rPr>
              <w:t>7</w:t>
            </w:r>
          </w:p>
        </w:tc>
        <w:tc>
          <w:tcPr>
            <w:tcW w:w="535" w:type="pct"/>
            <w:shd w:val="clear" w:color="auto" w:fill="auto"/>
            <w:noWrap w:val="0"/>
            <w:vAlign w:val="center"/>
          </w:tcPr>
          <w:p>
            <w:pPr>
              <w:jc w:val="center"/>
              <w:rPr>
                <w:sz w:val="24"/>
              </w:rPr>
            </w:pPr>
            <w:r>
              <w:rPr>
                <w:sz w:val="24"/>
              </w:rPr>
              <w:t>13</w:t>
            </w:r>
          </w:p>
        </w:tc>
        <w:tc>
          <w:tcPr>
            <w:tcW w:w="570" w:type="pct"/>
            <w:shd w:val="clear" w:color="auto" w:fill="auto"/>
            <w:noWrap w:val="0"/>
            <w:vAlign w:val="center"/>
          </w:tcPr>
          <w:p>
            <w:pPr>
              <w:jc w:val="center"/>
              <w:rPr>
                <w:sz w:val="24"/>
              </w:rPr>
            </w:pPr>
            <w:r>
              <w:rPr>
                <w:sz w:val="24"/>
              </w:rPr>
              <w:t>2</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8</w:t>
            </w:r>
          </w:p>
        </w:tc>
        <w:tc>
          <w:tcPr>
            <w:tcW w:w="619" w:type="pct"/>
            <w:shd w:val="clear" w:color="auto" w:fill="auto"/>
            <w:noWrap/>
            <w:vAlign w:val="center"/>
          </w:tcPr>
          <w:p>
            <w:pPr>
              <w:jc w:val="center"/>
              <w:rPr>
                <w:sz w:val="24"/>
              </w:rPr>
            </w:pPr>
            <w:r>
              <w:rPr>
                <w:sz w:val="24"/>
              </w:rPr>
              <w:t>常德市</w:t>
            </w:r>
          </w:p>
        </w:tc>
        <w:tc>
          <w:tcPr>
            <w:tcW w:w="593" w:type="pct"/>
            <w:shd w:val="clear" w:color="auto" w:fill="auto"/>
            <w:noWrap w:val="0"/>
            <w:vAlign w:val="center"/>
          </w:tcPr>
          <w:p>
            <w:pPr>
              <w:jc w:val="center"/>
              <w:rPr>
                <w:sz w:val="24"/>
              </w:rPr>
            </w:pPr>
            <w:r>
              <w:rPr>
                <w:sz w:val="24"/>
              </w:rPr>
              <w:t>30</w:t>
            </w:r>
          </w:p>
        </w:tc>
        <w:tc>
          <w:tcPr>
            <w:tcW w:w="589" w:type="pct"/>
            <w:shd w:val="clear" w:color="auto" w:fill="auto"/>
            <w:noWrap/>
            <w:vAlign w:val="center"/>
          </w:tcPr>
          <w:p>
            <w:pPr>
              <w:jc w:val="center"/>
              <w:rPr>
                <w:sz w:val="24"/>
              </w:rPr>
            </w:pPr>
            <w:r>
              <w:rPr>
                <w:sz w:val="24"/>
              </w:rPr>
              <w:t>36</w:t>
            </w:r>
          </w:p>
        </w:tc>
        <w:tc>
          <w:tcPr>
            <w:tcW w:w="619" w:type="pct"/>
            <w:shd w:val="clear" w:color="auto" w:fill="auto"/>
            <w:noWrap w:val="0"/>
            <w:vAlign w:val="center"/>
          </w:tcPr>
          <w:p>
            <w:pPr>
              <w:jc w:val="center"/>
              <w:rPr>
                <w:sz w:val="24"/>
              </w:rPr>
            </w:pPr>
            <w:r>
              <w:rPr>
                <w:sz w:val="24"/>
              </w:rPr>
              <w:t>10</w:t>
            </w:r>
          </w:p>
        </w:tc>
        <w:tc>
          <w:tcPr>
            <w:tcW w:w="535" w:type="pct"/>
            <w:shd w:val="clear" w:color="auto" w:fill="auto"/>
            <w:noWrap w:val="0"/>
            <w:vAlign w:val="center"/>
          </w:tcPr>
          <w:p>
            <w:pPr>
              <w:jc w:val="center"/>
              <w:rPr>
                <w:sz w:val="24"/>
              </w:rPr>
            </w:pPr>
            <w:r>
              <w:rPr>
                <w:sz w:val="24"/>
              </w:rPr>
              <w:t>18</w:t>
            </w:r>
          </w:p>
        </w:tc>
        <w:tc>
          <w:tcPr>
            <w:tcW w:w="570" w:type="pct"/>
            <w:shd w:val="clear" w:color="auto" w:fill="auto"/>
            <w:noWrap w:val="0"/>
            <w:vAlign w:val="center"/>
          </w:tcPr>
          <w:p>
            <w:pPr>
              <w:jc w:val="center"/>
              <w:rPr>
                <w:sz w:val="24"/>
              </w:rPr>
            </w:pPr>
            <w:r>
              <w:rPr>
                <w:sz w:val="24"/>
              </w:rPr>
              <w:t>3</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9</w:t>
            </w:r>
          </w:p>
        </w:tc>
        <w:tc>
          <w:tcPr>
            <w:tcW w:w="619" w:type="pct"/>
            <w:shd w:val="clear" w:color="auto" w:fill="auto"/>
            <w:noWrap/>
            <w:vAlign w:val="center"/>
          </w:tcPr>
          <w:p>
            <w:pPr>
              <w:jc w:val="center"/>
              <w:rPr>
                <w:sz w:val="24"/>
              </w:rPr>
            </w:pPr>
            <w:r>
              <w:rPr>
                <w:sz w:val="24"/>
              </w:rPr>
              <w:t>张家界市</w:t>
            </w:r>
          </w:p>
        </w:tc>
        <w:tc>
          <w:tcPr>
            <w:tcW w:w="593" w:type="pct"/>
            <w:shd w:val="clear" w:color="auto" w:fill="auto"/>
            <w:noWrap w:val="0"/>
            <w:vAlign w:val="center"/>
          </w:tcPr>
          <w:p>
            <w:pPr>
              <w:jc w:val="center"/>
              <w:rPr>
                <w:sz w:val="24"/>
              </w:rPr>
            </w:pPr>
            <w:r>
              <w:rPr>
                <w:sz w:val="24"/>
              </w:rPr>
              <w:t>19</w:t>
            </w:r>
          </w:p>
        </w:tc>
        <w:tc>
          <w:tcPr>
            <w:tcW w:w="589" w:type="pct"/>
            <w:shd w:val="clear" w:color="auto" w:fill="auto"/>
            <w:noWrap/>
            <w:vAlign w:val="center"/>
          </w:tcPr>
          <w:p>
            <w:pPr>
              <w:jc w:val="center"/>
              <w:rPr>
                <w:sz w:val="24"/>
              </w:rPr>
            </w:pPr>
            <w:r>
              <w:rPr>
                <w:sz w:val="24"/>
              </w:rPr>
              <w:t>14</w:t>
            </w:r>
          </w:p>
        </w:tc>
        <w:tc>
          <w:tcPr>
            <w:tcW w:w="619" w:type="pct"/>
            <w:shd w:val="clear" w:color="auto" w:fill="auto"/>
            <w:noWrap w:val="0"/>
            <w:vAlign w:val="center"/>
          </w:tcPr>
          <w:p>
            <w:pPr>
              <w:jc w:val="center"/>
              <w:rPr>
                <w:sz w:val="24"/>
              </w:rPr>
            </w:pPr>
            <w:r>
              <w:rPr>
                <w:sz w:val="24"/>
              </w:rPr>
              <w:t>2</w:t>
            </w:r>
          </w:p>
        </w:tc>
        <w:tc>
          <w:tcPr>
            <w:tcW w:w="535" w:type="pct"/>
            <w:shd w:val="clear" w:color="auto" w:fill="auto"/>
            <w:noWrap w:val="0"/>
            <w:vAlign w:val="center"/>
          </w:tcPr>
          <w:p>
            <w:pPr>
              <w:jc w:val="center"/>
              <w:rPr>
                <w:sz w:val="24"/>
              </w:rPr>
            </w:pPr>
            <w:r>
              <w:rPr>
                <w:sz w:val="24"/>
              </w:rPr>
              <w:t>2</w:t>
            </w:r>
          </w:p>
        </w:tc>
        <w:tc>
          <w:tcPr>
            <w:tcW w:w="570" w:type="pct"/>
            <w:shd w:val="clear" w:color="auto" w:fill="auto"/>
            <w:noWrap w:val="0"/>
            <w:vAlign w:val="center"/>
          </w:tcPr>
          <w:p>
            <w:pPr>
              <w:jc w:val="center"/>
              <w:rPr>
                <w:sz w:val="24"/>
              </w:rPr>
            </w:pPr>
            <w:r>
              <w:rPr>
                <w:sz w:val="24"/>
              </w:rPr>
              <w:t>0</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10</w:t>
            </w:r>
          </w:p>
        </w:tc>
        <w:tc>
          <w:tcPr>
            <w:tcW w:w="619" w:type="pct"/>
            <w:shd w:val="clear" w:color="auto" w:fill="auto"/>
            <w:noWrap/>
            <w:vAlign w:val="center"/>
          </w:tcPr>
          <w:p>
            <w:pPr>
              <w:jc w:val="center"/>
              <w:rPr>
                <w:sz w:val="24"/>
              </w:rPr>
            </w:pPr>
            <w:r>
              <w:rPr>
                <w:sz w:val="24"/>
              </w:rPr>
              <w:t>益阳市</w:t>
            </w:r>
          </w:p>
        </w:tc>
        <w:tc>
          <w:tcPr>
            <w:tcW w:w="593" w:type="pct"/>
            <w:shd w:val="clear" w:color="auto" w:fill="auto"/>
            <w:noWrap w:val="0"/>
            <w:vAlign w:val="center"/>
          </w:tcPr>
          <w:p>
            <w:pPr>
              <w:jc w:val="center"/>
              <w:rPr>
                <w:sz w:val="24"/>
              </w:rPr>
            </w:pPr>
            <w:r>
              <w:rPr>
                <w:sz w:val="24"/>
              </w:rPr>
              <w:t>31</w:t>
            </w:r>
          </w:p>
        </w:tc>
        <w:tc>
          <w:tcPr>
            <w:tcW w:w="589" w:type="pct"/>
            <w:shd w:val="clear" w:color="auto" w:fill="auto"/>
            <w:noWrap/>
            <w:vAlign w:val="center"/>
          </w:tcPr>
          <w:p>
            <w:pPr>
              <w:jc w:val="center"/>
              <w:rPr>
                <w:sz w:val="24"/>
              </w:rPr>
            </w:pPr>
            <w:r>
              <w:rPr>
                <w:sz w:val="24"/>
              </w:rPr>
              <w:t>25</w:t>
            </w:r>
          </w:p>
        </w:tc>
        <w:tc>
          <w:tcPr>
            <w:tcW w:w="619" w:type="pct"/>
            <w:shd w:val="clear" w:color="auto" w:fill="auto"/>
            <w:noWrap w:val="0"/>
            <w:vAlign w:val="center"/>
          </w:tcPr>
          <w:p>
            <w:pPr>
              <w:jc w:val="center"/>
              <w:rPr>
                <w:sz w:val="24"/>
              </w:rPr>
            </w:pPr>
            <w:r>
              <w:rPr>
                <w:sz w:val="24"/>
              </w:rPr>
              <w:t>3</w:t>
            </w:r>
          </w:p>
        </w:tc>
        <w:tc>
          <w:tcPr>
            <w:tcW w:w="535" w:type="pct"/>
            <w:shd w:val="clear" w:color="auto" w:fill="auto"/>
            <w:noWrap w:val="0"/>
            <w:vAlign w:val="center"/>
          </w:tcPr>
          <w:p>
            <w:pPr>
              <w:jc w:val="center"/>
              <w:rPr>
                <w:sz w:val="24"/>
              </w:rPr>
            </w:pPr>
            <w:r>
              <w:rPr>
                <w:sz w:val="24"/>
              </w:rPr>
              <w:t>13</w:t>
            </w:r>
          </w:p>
        </w:tc>
        <w:tc>
          <w:tcPr>
            <w:tcW w:w="570" w:type="pct"/>
            <w:shd w:val="clear" w:color="auto" w:fill="auto"/>
            <w:noWrap w:val="0"/>
            <w:vAlign w:val="center"/>
          </w:tcPr>
          <w:p>
            <w:pPr>
              <w:jc w:val="center"/>
              <w:rPr>
                <w:sz w:val="24"/>
              </w:rPr>
            </w:pPr>
            <w:r>
              <w:rPr>
                <w:sz w:val="24"/>
              </w:rPr>
              <w:t>8</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11</w:t>
            </w:r>
          </w:p>
        </w:tc>
        <w:tc>
          <w:tcPr>
            <w:tcW w:w="619" w:type="pct"/>
            <w:shd w:val="clear" w:color="auto" w:fill="auto"/>
            <w:noWrap/>
            <w:vAlign w:val="center"/>
          </w:tcPr>
          <w:p>
            <w:pPr>
              <w:jc w:val="center"/>
              <w:rPr>
                <w:sz w:val="24"/>
              </w:rPr>
            </w:pPr>
            <w:r>
              <w:rPr>
                <w:sz w:val="24"/>
              </w:rPr>
              <w:t>郴州市</w:t>
            </w:r>
          </w:p>
        </w:tc>
        <w:tc>
          <w:tcPr>
            <w:tcW w:w="593" w:type="pct"/>
            <w:shd w:val="clear" w:color="auto" w:fill="auto"/>
            <w:noWrap w:val="0"/>
            <w:vAlign w:val="center"/>
          </w:tcPr>
          <w:p>
            <w:pPr>
              <w:jc w:val="center"/>
              <w:rPr>
                <w:sz w:val="24"/>
              </w:rPr>
            </w:pPr>
            <w:r>
              <w:rPr>
                <w:sz w:val="24"/>
              </w:rPr>
              <w:t>40</w:t>
            </w:r>
          </w:p>
        </w:tc>
        <w:tc>
          <w:tcPr>
            <w:tcW w:w="589" w:type="pct"/>
            <w:shd w:val="clear" w:color="auto" w:fill="auto"/>
            <w:noWrap/>
            <w:vAlign w:val="center"/>
          </w:tcPr>
          <w:p>
            <w:pPr>
              <w:jc w:val="center"/>
              <w:rPr>
                <w:sz w:val="24"/>
              </w:rPr>
            </w:pPr>
            <w:r>
              <w:rPr>
                <w:sz w:val="24"/>
              </w:rPr>
              <w:t>40</w:t>
            </w:r>
          </w:p>
        </w:tc>
        <w:tc>
          <w:tcPr>
            <w:tcW w:w="619" w:type="pct"/>
            <w:shd w:val="clear" w:color="auto" w:fill="auto"/>
            <w:noWrap w:val="0"/>
            <w:vAlign w:val="center"/>
          </w:tcPr>
          <w:p>
            <w:pPr>
              <w:jc w:val="center"/>
              <w:rPr>
                <w:sz w:val="24"/>
              </w:rPr>
            </w:pPr>
            <w:r>
              <w:rPr>
                <w:sz w:val="24"/>
              </w:rPr>
              <w:t>6</w:t>
            </w:r>
          </w:p>
        </w:tc>
        <w:tc>
          <w:tcPr>
            <w:tcW w:w="535" w:type="pct"/>
            <w:shd w:val="clear" w:color="auto" w:fill="auto"/>
            <w:noWrap w:val="0"/>
            <w:vAlign w:val="center"/>
          </w:tcPr>
          <w:p>
            <w:pPr>
              <w:jc w:val="center"/>
              <w:rPr>
                <w:sz w:val="24"/>
              </w:rPr>
            </w:pPr>
            <w:r>
              <w:rPr>
                <w:sz w:val="24"/>
              </w:rPr>
              <w:t>10</w:t>
            </w:r>
          </w:p>
        </w:tc>
        <w:tc>
          <w:tcPr>
            <w:tcW w:w="570" w:type="pct"/>
            <w:shd w:val="clear" w:color="auto" w:fill="auto"/>
            <w:noWrap w:val="0"/>
            <w:vAlign w:val="center"/>
          </w:tcPr>
          <w:p>
            <w:pPr>
              <w:jc w:val="center"/>
              <w:rPr>
                <w:sz w:val="24"/>
              </w:rPr>
            </w:pPr>
            <w:r>
              <w:rPr>
                <w:sz w:val="24"/>
              </w:rPr>
              <w:t>6</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12</w:t>
            </w:r>
          </w:p>
        </w:tc>
        <w:tc>
          <w:tcPr>
            <w:tcW w:w="619" w:type="pct"/>
            <w:shd w:val="clear" w:color="auto" w:fill="auto"/>
            <w:noWrap/>
            <w:vAlign w:val="center"/>
          </w:tcPr>
          <w:p>
            <w:pPr>
              <w:jc w:val="center"/>
              <w:rPr>
                <w:sz w:val="24"/>
              </w:rPr>
            </w:pPr>
            <w:r>
              <w:rPr>
                <w:sz w:val="24"/>
              </w:rPr>
              <w:t>永州市</w:t>
            </w:r>
          </w:p>
        </w:tc>
        <w:tc>
          <w:tcPr>
            <w:tcW w:w="593" w:type="pct"/>
            <w:shd w:val="clear" w:color="auto" w:fill="auto"/>
            <w:noWrap w:val="0"/>
            <w:vAlign w:val="center"/>
          </w:tcPr>
          <w:p>
            <w:pPr>
              <w:jc w:val="center"/>
              <w:rPr>
                <w:sz w:val="24"/>
              </w:rPr>
            </w:pPr>
            <w:r>
              <w:rPr>
                <w:sz w:val="24"/>
              </w:rPr>
              <w:t>43</w:t>
            </w:r>
          </w:p>
        </w:tc>
        <w:tc>
          <w:tcPr>
            <w:tcW w:w="589" w:type="pct"/>
            <w:shd w:val="clear" w:color="auto" w:fill="auto"/>
            <w:noWrap/>
            <w:vAlign w:val="center"/>
          </w:tcPr>
          <w:p>
            <w:pPr>
              <w:jc w:val="center"/>
              <w:rPr>
                <w:sz w:val="24"/>
              </w:rPr>
            </w:pPr>
            <w:r>
              <w:rPr>
                <w:sz w:val="24"/>
              </w:rPr>
              <w:t>30</w:t>
            </w:r>
          </w:p>
        </w:tc>
        <w:tc>
          <w:tcPr>
            <w:tcW w:w="619" w:type="pct"/>
            <w:shd w:val="clear" w:color="auto" w:fill="auto"/>
            <w:noWrap w:val="0"/>
            <w:vAlign w:val="center"/>
          </w:tcPr>
          <w:p>
            <w:pPr>
              <w:jc w:val="center"/>
              <w:rPr>
                <w:sz w:val="24"/>
              </w:rPr>
            </w:pPr>
            <w:r>
              <w:rPr>
                <w:sz w:val="24"/>
              </w:rPr>
              <w:t>5</w:t>
            </w:r>
          </w:p>
        </w:tc>
        <w:tc>
          <w:tcPr>
            <w:tcW w:w="535" w:type="pct"/>
            <w:shd w:val="clear" w:color="auto" w:fill="auto"/>
            <w:noWrap w:val="0"/>
            <w:vAlign w:val="center"/>
          </w:tcPr>
          <w:p>
            <w:pPr>
              <w:jc w:val="center"/>
              <w:rPr>
                <w:sz w:val="24"/>
              </w:rPr>
            </w:pPr>
            <w:r>
              <w:rPr>
                <w:sz w:val="24"/>
              </w:rPr>
              <w:t>10</w:t>
            </w:r>
          </w:p>
        </w:tc>
        <w:tc>
          <w:tcPr>
            <w:tcW w:w="570" w:type="pct"/>
            <w:shd w:val="clear" w:color="auto" w:fill="auto"/>
            <w:noWrap w:val="0"/>
            <w:vAlign w:val="center"/>
          </w:tcPr>
          <w:p>
            <w:pPr>
              <w:jc w:val="center"/>
              <w:rPr>
                <w:sz w:val="24"/>
              </w:rPr>
            </w:pPr>
            <w:r>
              <w:rPr>
                <w:sz w:val="24"/>
              </w:rPr>
              <w:t>8</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13</w:t>
            </w:r>
          </w:p>
        </w:tc>
        <w:tc>
          <w:tcPr>
            <w:tcW w:w="619" w:type="pct"/>
            <w:shd w:val="clear" w:color="auto" w:fill="auto"/>
            <w:noWrap/>
            <w:vAlign w:val="center"/>
          </w:tcPr>
          <w:p>
            <w:pPr>
              <w:jc w:val="center"/>
              <w:rPr>
                <w:sz w:val="24"/>
              </w:rPr>
            </w:pPr>
            <w:r>
              <w:rPr>
                <w:sz w:val="24"/>
              </w:rPr>
              <w:t>怀化市</w:t>
            </w:r>
          </w:p>
        </w:tc>
        <w:tc>
          <w:tcPr>
            <w:tcW w:w="593" w:type="pct"/>
            <w:shd w:val="clear" w:color="auto" w:fill="auto"/>
            <w:noWrap w:val="0"/>
            <w:vAlign w:val="center"/>
          </w:tcPr>
          <w:p>
            <w:pPr>
              <w:jc w:val="center"/>
              <w:rPr>
                <w:sz w:val="24"/>
              </w:rPr>
            </w:pPr>
            <w:r>
              <w:rPr>
                <w:sz w:val="24"/>
              </w:rPr>
              <w:t>29</w:t>
            </w:r>
          </w:p>
        </w:tc>
        <w:tc>
          <w:tcPr>
            <w:tcW w:w="589" w:type="pct"/>
            <w:shd w:val="clear" w:color="auto" w:fill="auto"/>
            <w:noWrap/>
            <w:vAlign w:val="center"/>
          </w:tcPr>
          <w:p>
            <w:pPr>
              <w:jc w:val="center"/>
              <w:rPr>
                <w:sz w:val="24"/>
              </w:rPr>
            </w:pPr>
            <w:r>
              <w:rPr>
                <w:sz w:val="24"/>
              </w:rPr>
              <w:t>20</w:t>
            </w:r>
          </w:p>
        </w:tc>
        <w:tc>
          <w:tcPr>
            <w:tcW w:w="619" w:type="pct"/>
            <w:shd w:val="clear" w:color="auto" w:fill="auto"/>
            <w:noWrap w:val="0"/>
            <w:vAlign w:val="center"/>
          </w:tcPr>
          <w:p>
            <w:pPr>
              <w:jc w:val="center"/>
              <w:rPr>
                <w:sz w:val="24"/>
              </w:rPr>
            </w:pPr>
            <w:r>
              <w:rPr>
                <w:sz w:val="24"/>
              </w:rPr>
              <w:t>5</w:t>
            </w:r>
          </w:p>
        </w:tc>
        <w:tc>
          <w:tcPr>
            <w:tcW w:w="535" w:type="pct"/>
            <w:shd w:val="clear" w:color="auto" w:fill="auto"/>
            <w:noWrap w:val="0"/>
            <w:vAlign w:val="center"/>
          </w:tcPr>
          <w:p>
            <w:pPr>
              <w:jc w:val="center"/>
              <w:rPr>
                <w:sz w:val="24"/>
              </w:rPr>
            </w:pPr>
            <w:r>
              <w:rPr>
                <w:sz w:val="24"/>
              </w:rPr>
              <w:t>9</w:t>
            </w:r>
          </w:p>
        </w:tc>
        <w:tc>
          <w:tcPr>
            <w:tcW w:w="570" w:type="pct"/>
            <w:shd w:val="clear" w:color="auto" w:fill="auto"/>
            <w:noWrap w:val="0"/>
            <w:vAlign w:val="center"/>
          </w:tcPr>
          <w:p>
            <w:pPr>
              <w:jc w:val="center"/>
              <w:rPr>
                <w:sz w:val="24"/>
              </w:rPr>
            </w:pPr>
            <w:r>
              <w:rPr>
                <w:sz w:val="24"/>
              </w:rPr>
              <w:t>9</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14</w:t>
            </w:r>
          </w:p>
        </w:tc>
        <w:tc>
          <w:tcPr>
            <w:tcW w:w="619" w:type="pct"/>
            <w:shd w:val="clear" w:color="auto" w:fill="auto"/>
            <w:noWrap/>
            <w:vAlign w:val="center"/>
          </w:tcPr>
          <w:p>
            <w:pPr>
              <w:jc w:val="center"/>
              <w:rPr>
                <w:sz w:val="24"/>
              </w:rPr>
            </w:pPr>
            <w:r>
              <w:rPr>
                <w:sz w:val="24"/>
              </w:rPr>
              <w:t>娄底市</w:t>
            </w:r>
          </w:p>
        </w:tc>
        <w:tc>
          <w:tcPr>
            <w:tcW w:w="593" w:type="pct"/>
            <w:shd w:val="clear" w:color="auto" w:fill="auto"/>
            <w:noWrap w:val="0"/>
            <w:vAlign w:val="center"/>
          </w:tcPr>
          <w:p>
            <w:pPr>
              <w:jc w:val="center"/>
              <w:rPr>
                <w:sz w:val="24"/>
              </w:rPr>
            </w:pPr>
            <w:r>
              <w:rPr>
                <w:sz w:val="24"/>
              </w:rPr>
              <w:t>22</w:t>
            </w:r>
          </w:p>
        </w:tc>
        <w:tc>
          <w:tcPr>
            <w:tcW w:w="589" w:type="pct"/>
            <w:shd w:val="clear" w:color="auto" w:fill="auto"/>
            <w:noWrap/>
            <w:vAlign w:val="center"/>
          </w:tcPr>
          <w:p>
            <w:pPr>
              <w:jc w:val="center"/>
              <w:rPr>
                <w:sz w:val="24"/>
              </w:rPr>
            </w:pPr>
            <w:r>
              <w:rPr>
                <w:sz w:val="24"/>
              </w:rPr>
              <w:t>17</w:t>
            </w:r>
          </w:p>
        </w:tc>
        <w:tc>
          <w:tcPr>
            <w:tcW w:w="619" w:type="pct"/>
            <w:shd w:val="clear" w:color="auto" w:fill="auto"/>
            <w:noWrap w:val="0"/>
            <w:vAlign w:val="center"/>
          </w:tcPr>
          <w:p>
            <w:pPr>
              <w:jc w:val="center"/>
              <w:rPr>
                <w:sz w:val="24"/>
              </w:rPr>
            </w:pPr>
            <w:r>
              <w:rPr>
                <w:sz w:val="24"/>
              </w:rPr>
              <w:t>9</w:t>
            </w:r>
          </w:p>
        </w:tc>
        <w:tc>
          <w:tcPr>
            <w:tcW w:w="535" w:type="pct"/>
            <w:shd w:val="clear" w:color="auto" w:fill="auto"/>
            <w:noWrap w:val="0"/>
            <w:vAlign w:val="center"/>
          </w:tcPr>
          <w:p>
            <w:pPr>
              <w:jc w:val="center"/>
              <w:rPr>
                <w:sz w:val="24"/>
              </w:rPr>
            </w:pPr>
            <w:r>
              <w:rPr>
                <w:sz w:val="24"/>
              </w:rPr>
              <w:t>41</w:t>
            </w:r>
          </w:p>
        </w:tc>
        <w:tc>
          <w:tcPr>
            <w:tcW w:w="570" w:type="pct"/>
            <w:shd w:val="clear" w:color="auto" w:fill="auto"/>
            <w:noWrap w:val="0"/>
            <w:vAlign w:val="center"/>
          </w:tcPr>
          <w:p>
            <w:pPr>
              <w:jc w:val="center"/>
              <w:rPr>
                <w:sz w:val="24"/>
              </w:rPr>
            </w:pPr>
            <w:r>
              <w:rPr>
                <w:sz w:val="24"/>
              </w:rPr>
              <w:t>3</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15</w:t>
            </w:r>
          </w:p>
        </w:tc>
        <w:tc>
          <w:tcPr>
            <w:tcW w:w="619" w:type="pct"/>
            <w:shd w:val="clear" w:color="auto" w:fill="auto"/>
            <w:noWrap/>
            <w:vAlign w:val="center"/>
          </w:tcPr>
          <w:p>
            <w:pPr>
              <w:jc w:val="center"/>
              <w:rPr>
                <w:sz w:val="24"/>
              </w:rPr>
            </w:pPr>
            <w:r>
              <w:rPr>
                <w:sz w:val="24"/>
              </w:rPr>
              <w:t>湘西自治州</w:t>
            </w:r>
          </w:p>
        </w:tc>
        <w:tc>
          <w:tcPr>
            <w:tcW w:w="593" w:type="pct"/>
            <w:shd w:val="clear" w:color="auto" w:fill="auto"/>
            <w:noWrap w:val="0"/>
            <w:vAlign w:val="center"/>
          </w:tcPr>
          <w:p>
            <w:pPr>
              <w:jc w:val="center"/>
              <w:rPr>
                <w:sz w:val="24"/>
              </w:rPr>
            </w:pPr>
            <w:r>
              <w:rPr>
                <w:sz w:val="24"/>
              </w:rPr>
              <w:t>29</w:t>
            </w:r>
          </w:p>
        </w:tc>
        <w:tc>
          <w:tcPr>
            <w:tcW w:w="589" w:type="pct"/>
            <w:shd w:val="clear" w:color="auto" w:fill="auto"/>
            <w:noWrap/>
            <w:vAlign w:val="center"/>
          </w:tcPr>
          <w:p>
            <w:pPr>
              <w:jc w:val="center"/>
              <w:rPr>
                <w:sz w:val="24"/>
              </w:rPr>
            </w:pPr>
            <w:r>
              <w:rPr>
                <w:sz w:val="24"/>
              </w:rPr>
              <w:t>22</w:t>
            </w:r>
          </w:p>
        </w:tc>
        <w:tc>
          <w:tcPr>
            <w:tcW w:w="619" w:type="pct"/>
            <w:shd w:val="clear" w:color="auto" w:fill="auto"/>
            <w:noWrap w:val="0"/>
            <w:vAlign w:val="center"/>
          </w:tcPr>
          <w:p>
            <w:pPr>
              <w:jc w:val="center"/>
              <w:rPr>
                <w:sz w:val="24"/>
              </w:rPr>
            </w:pPr>
            <w:r>
              <w:rPr>
                <w:sz w:val="24"/>
              </w:rPr>
              <w:t>4</w:t>
            </w:r>
          </w:p>
        </w:tc>
        <w:tc>
          <w:tcPr>
            <w:tcW w:w="535" w:type="pct"/>
            <w:shd w:val="clear" w:color="auto" w:fill="auto"/>
            <w:noWrap w:val="0"/>
            <w:vAlign w:val="center"/>
          </w:tcPr>
          <w:p>
            <w:pPr>
              <w:jc w:val="center"/>
              <w:rPr>
                <w:sz w:val="24"/>
              </w:rPr>
            </w:pPr>
            <w:r>
              <w:rPr>
                <w:sz w:val="24"/>
              </w:rPr>
              <w:t>8</w:t>
            </w:r>
          </w:p>
        </w:tc>
        <w:tc>
          <w:tcPr>
            <w:tcW w:w="570" w:type="pct"/>
            <w:shd w:val="clear" w:color="auto" w:fill="auto"/>
            <w:noWrap w:val="0"/>
            <w:vAlign w:val="center"/>
          </w:tcPr>
          <w:p>
            <w:pPr>
              <w:jc w:val="center"/>
              <w:rPr>
                <w:sz w:val="24"/>
              </w:rPr>
            </w:pPr>
            <w:r>
              <w:rPr>
                <w:sz w:val="24"/>
              </w:rPr>
              <w:t>6</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290" w:type="pct"/>
            <w:shd w:val="clear" w:color="auto" w:fill="auto"/>
            <w:noWrap/>
            <w:vAlign w:val="center"/>
          </w:tcPr>
          <w:p>
            <w:pPr>
              <w:jc w:val="center"/>
              <w:rPr>
                <w:sz w:val="24"/>
              </w:rPr>
            </w:pPr>
            <w:r>
              <w:rPr>
                <w:sz w:val="24"/>
              </w:rPr>
              <w:t>16</w:t>
            </w:r>
          </w:p>
        </w:tc>
        <w:tc>
          <w:tcPr>
            <w:tcW w:w="619" w:type="pct"/>
            <w:shd w:val="clear" w:color="auto" w:fill="auto"/>
            <w:noWrap/>
            <w:vAlign w:val="center"/>
          </w:tcPr>
          <w:p>
            <w:pPr>
              <w:jc w:val="center"/>
              <w:rPr>
                <w:sz w:val="24"/>
              </w:rPr>
            </w:pPr>
            <w:r>
              <w:rPr>
                <w:sz w:val="24"/>
              </w:rPr>
              <w:t>湘江新区</w:t>
            </w:r>
          </w:p>
        </w:tc>
        <w:tc>
          <w:tcPr>
            <w:tcW w:w="593" w:type="pct"/>
            <w:shd w:val="clear" w:color="auto" w:fill="auto"/>
            <w:noWrap w:val="0"/>
            <w:vAlign w:val="center"/>
          </w:tcPr>
          <w:p>
            <w:pPr>
              <w:jc w:val="center"/>
              <w:rPr>
                <w:sz w:val="24"/>
              </w:rPr>
            </w:pPr>
            <w:r>
              <w:rPr>
                <w:sz w:val="24"/>
              </w:rPr>
              <w:t>32</w:t>
            </w:r>
          </w:p>
        </w:tc>
        <w:tc>
          <w:tcPr>
            <w:tcW w:w="589" w:type="pct"/>
            <w:shd w:val="clear" w:color="auto" w:fill="auto"/>
            <w:noWrap/>
            <w:vAlign w:val="center"/>
          </w:tcPr>
          <w:p>
            <w:pPr>
              <w:jc w:val="center"/>
              <w:rPr>
                <w:sz w:val="24"/>
              </w:rPr>
            </w:pPr>
            <w:r>
              <w:rPr>
                <w:sz w:val="24"/>
              </w:rPr>
              <w:t>23</w:t>
            </w:r>
          </w:p>
        </w:tc>
        <w:tc>
          <w:tcPr>
            <w:tcW w:w="619" w:type="pct"/>
            <w:shd w:val="clear" w:color="auto" w:fill="auto"/>
            <w:noWrap w:val="0"/>
            <w:vAlign w:val="center"/>
          </w:tcPr>
          <w:p>
            <w:pPr>
              <w:jc w:val="center"/>
              <w:rPr>
                <w:sz w:val="24"/>
              </w:rPr>
            </w:pPr>
            <w:r>
              <w:rPr>
                <w:sz w:val="24"/>
              </w:rPr>
              <w:t>3</w:t>
            </w:r>
          </w:p>
        </w:tc>
        <w:tc>
          <w:tcPr>
            <w:tcW w:w="535" w:type="pct"/>
            <w:shd w:val="clear" w:color="auto" w:fill="auto"/>
            <w:noWrap w:val="0"/>
            <w:vAlign w:val="center"/>
          </w:tcPr>
          <w:p>
            <w:pPr>
              <w:jc w:val="center"/>
              <w:rPr>
                <w:sz w:val="24"/>
              </w:rPr>
            </w:pPr>
            <w:r>
              <w:rPr>
                <w:sz w:val="24"/>
              </w:rPr>
              <w:t>3</w:t>
            </w:r>
          </w:p>
        </w:tc>
        <w:tc>
          <w:tcPr>
            <w:tcW w:w="570" w:type="pct"/>
            <w:shd w:val="clear" w:color="auto" w:fill="auto"/>
            <w:noWrap w:val="0"/>
            <w:vAlign w:val="center"/>
          </w:tcPr>
          <w:p>
            <w:pPr>
              <w:jc w:val="center"/>
              <w:rPr>
                <w:sz w:val="24"/>
              </w:rPr>
            </w:pPr>
            <w:r>
              <w:rPr>
                <w:sz w:val="24"/>
              </w:rPr>
              <w:t>0</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290" w:type="pct"/>
            <w:shd w:val="clear" w:color="auto" w:fill="auto"/>
            <w:noWrap/>
            <w:vAlign w:val="center"/>
          </w:tcPr>
          <w:p>
            <w:pPr>
              <w:jc w:val="center"/>
              <w:rPr>
                <w:sz w:val="24"/>
              </w:rPr>
            </w:pPr>
            <w:r>
              <w:rPr>
                <w:sz w:val="24"/>
              </w:rPr>
              <w:t>17</w:t>
            </w:r>
          </w:p>
        </w:tc>
        <w:tc>
          <w:tcPr>
            <w:tcW w:w="619" w:type="pct"/>
            <w:shd w:val="clear" w:color="auto" w:fill="auto"/>
            <w:noWrap/>
            <w:vAlign w:val="center"/>
          </w:tcPr>
          <w:p>
            <w:pPr>
              <w:jc w:val="center"/>
              <w:rPr>
                <w:sz w:val="24"/>
              </w:rPr>
            </w:pPr>
            <w:r>
              <w:rPr>
                <w:sz w:val="24"/>
              </w:rPr>
              <w:t>合计</w:t>
            </w:r>
          </w:p>
        </w:tc>
        <w:tc>
          <w:tcPr>
            <w:tcW w:w="593" w:type="pct"/>
            <w:shd w:val="clear" w:color="auto" w:fill="auto"/>
            <w:noWrap w:val="0"/>
            <w:vAlign w:val="center"/>
          </w:tcPr>
          <w:p>
            <w:pPr>
              <w:jc w:val="center"/>
              <w:rPr>
                <w:sz w:val="24"/>
              </w:rPr>
            </w:pPr>
            <w:r>
              <w:rPr>
                <w:sz w:val="24"/>
              </w:rPr>
              <w:t>762</w:t>
            </w:r>
          </w:p>
        </w:tc>
        <w:tc>
          <w:tcPr>
            <w:tcW w:w="589" w:type="pct"/>
            <w:shd w:val="clear" w:color="auto" w:fill="auto"/>
            <w:noWrap/>
            <w:vAlign w:val="center"/>
          </w:tcPr>
          <w:p>
            <w:pPr>
              <w:jc w:val="center"/>
              <w:rPr>
                <w:sz w:val="24"/>
              </w:rPr>
            </w:pPr>
            <w:r>
              <w:rPr>
                <w:sz w:val="24"/>
              </w:rPr>
              <w:t>613</w:t>
            </w:r>
          </w:p>
        </w:tc>
        <w:tc>
          <w:tcPr>
            <w:tcW w:w="619" w:type="pct"/>
            <w:shd w:val="clear" w:color="auto" w:fill="auto"/>
            <w:noWrap w:val="0"/>
            <w:vAlign w:val="center"/>
          </w:tcPr>
          <w:p>
            <w:pPr>
              <w:jc w:val="center"/>
              <w:rPr>
                <w:sz w:val="24"/>
              </w:rPr>
            </w:pPr>
            <w:r>
              <w:rPr>
                <w:sz w:val="24"/>
              </w:rPr>
              <w:t>96</w:t>
            </w:r>
          </w:p>
        </w:tc>
        <w:tc>
          <w:tcPr>
            <w:tcW w:w="535" w:type="pct"/>
            <w:shd w:val="clear" w:color="auto" w:fill="auto"/>
            <w:noWrap w:val="0"/>
            <w:vAlign w:val="center"/>
          </w:tcPr>
          <w:p>
            <w:pPr>
              <w:jc w:val="center"/>
              <w:rPr>
                <w:sz w:val="24"/>
              </w:rPr>
            </w:pPr>
            <w:r>
              <w:rPr>
                <w:sz w:val="24"/>
              </w:rPr>
              <w:t>200</w:t>
            </w:r>
          </w:p>
        </w:tc>
        <w:tc>
          <w:tcPr>
            <w:tcW w:w="570" w:type="pct"/>
            <w:shd w:val="clear" w:color="auto" w:fill="auto"/>
            <w:noWrap w:val="0"/>
            <w:vAlign w:val="center"/>
          </w:tcPr>
          <w:p>
            <w:pPr>
              <w:jc w:val="center"/>
              <w:rPr>
                <w:sz w:val="24"/>
              </w:rPr>
            </w:pPr>
            <w:r>
              <w:rPr>
                <w:sz w:val="24"/>
              </w:rPr>
              <w:t>111</w:t>
            </w:r>
          </w:p>
        </w:tc>
        <w:tc>
          <w:tcPr>
            <w:tcW w:w="570" w:type="pct"/>
            <w:shd w:val="clear" w:color="auto" w:fill="auto"/>
            <w:noWrap w:val="0"/>
            <w:vAlign w:val="center"/>
          </w:tcPr>
          <w:p>
            <w:pPr>
              <w:jc w:val="center"/>
              <w:rPr>
                <w:sz w:val="24"/>
              </w:rPr>
            </w:pPr>
            <w:r>
              <w:rPr>
                <w:sz w:val="24"/>
              </w:rPr>
              <w:t>0</w:t>
            </w:r>
          </w:p>
        </w:tc>
        <w:tc>
          <w:tcPr>
            <w:tcW w:w="614" w:type="pct"/>
            <w:shd w:val="clear" w:color="auto" w:fill="auto"/>
            <w:noWrap w:val="0"/>
            <w:vAlign w:val="center"/>
          </w:tcPr>
          <w:p>
            <w:pPr>
              <w:jc w:val="center"/>
              <w:rPr>
                <w:sz w:val="24"/>
              </w:rPr>
            </w:pPr>
            <w:r>
              <w:rPr>
                <w:sz w:val="24"/>
              </w:rPr>
              <w:t>25</w:t>
            </w:r>
          </w:p>
        </w:tc>
      </w:tr>
    </w:tbl>
    <w:p>
      <w:pPr>
        <w:jc w:val="left"/>
        <w:rPr>
          <w:rFonts w:eastAsia="黑体"/>
          <w:szCs w:val="32"/>
        </w:rPr>
      </w:pPr>
      <w:r>
        <w:rPr>
          <w:rFonts w:eastAsia="方正小标宋简体"/>
          <w:b/>
          <w:sz w:val="28"/>
        </w:rPr>
        <w:br w:type="page"/>
      </w:r>
      <w:r>
        <w:rPr>
          <w:rFonts w:hAnsi="黑体" w:eastAsia="黑体"/>
          <w:szCs w:val="32"/>
        </w:rPr>
        <w:t>附件</w:t>
      </w:r>
      <w:r>
        <w:rPr>
          <w:rFonts w:eastAsia="黑体"/>
          <w:szCs w:val="32"/>
        </w:rPr>
        <w:t>4</w:t>
      </w:r>
    </w:p>
    <w:p>
      <w:pPr>
        <w:spacing w:line="360" w:lineRule="auto"/>
        <w:jc w:val="center"/>
        <w:rPr>
          <w:rFonts w:hint="eastAsia" w:ascii="方正小标宋简体" w:eastAsia="方正小标宋简体"/>
          <w:szCs w:val="32"/>
        </w:rPr>
      </w:pPr>
      <w:r>
        <w:rPr>
          <w:rFonts w:hint="eastAsia" w:ascii="方正小标宋简体" w:eastAsia="方正小标宋简体"/>
          <w:szCs w:val="32"/>
        </w:rPr>
        <w:t>2020年1-3月施工图审查项目用时情况表</w:t>
      </w:r>
    </w:p>
    <w:tbl>
      <w:tblPr>
        <w:tblStyle w:val="4"/>
        <w:tblW w:w="51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324"/>
        <w:gridCol w:w="1481"/>
        <w:gridCol w:w="1481"/>
        <w:gridCol w:w="1481"/>
        <w:gridCol w:w="1481"/>
        <w:gridCol w:w="1478"/>
        <w:gridCol w:w="1478"/>
        <w:gridCol w:w="1478"/>
        <w:gridCol w:w="1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476" w:type="pct"/>
            <w:shd w:val="clear" w:color="auto" w:fill="auto"/>
            <w:noWrap w:val="0"/>
            <w:vAlign w:val="center"/>
          </w:tcPr>
          <w:p>
            <w:pPr>
              <w:jc w:val="center"/>
              <w:rPr>
                <w:sz w:val="20"/>
                <w:szCs w:val="20"/>
              </w:rPr>
            </w:pPr>
            <w:r>
              <w:rPr>
                <w:sz w:val="24"/>
              </w:rPr>
              <w:t>地市州</w:t>
            </w:r>
          </w:p>
        </w:tc>
        <w:tc>
          <w:tcPr>
            <w:tcW w:w="455" w:type="pct"/>
            <w:shd w:val="clear" w:color="auto" w:fill="auto"/>
            <w:noWrap w:val="0"/>
            <w:vAlign w:val="center"/>
          </w:tcPr>
          <w:p>
            <w:pPr>
              <w:jc w:val="center"/>
              <w:rPr>
                <w:sz w:val="20"/>
                <w:szCs w:val="20"/>
              </w:rPr>
            </w:pPr>
            <w:r>
              <w:rPr>
                <w:sz w:val="20"/>
                <w:szCs w:val="20"/>
              </w:rPr>
              <w:t>项目总数</w:t>
            </w:r>
          </w:p>
        </w:tc>
        <w:tc>
          <w:tcPr>
            <w:tcW w:w="509" w:type="pct"/>
            <w:shd w:val="clear" w:color="auto" w:fill="auto"/>
            <w:noWrap w:val="0"/>
            <w:vAlign w:val="center"/>
          </w:tcPr>
          <w:p>
            <w:pPr>
              <w:jc w:val="center"/>
              <w:rPr>
                <w:sz w:val="20"/>
                <w:szCs w:val="20"/>
              </w:rPr>
            </w:pPr>
            <w:r>
              <w:rPr>
                <w:sz w:val="20"/>
                <w:szCs w:val="20"/>
              </w:rPr>
              <w:t>项目平均总用时</w:t>
            </w:r>
          </w:p>
        </w:tc>
        <w:tc>
          <w:tcPr>
            <w:tcW w:w="509" w:type="pct"/>
            <w:shd w:val="clear" w:color="auto" w:fill="auto"/>
            <w:noWrap w:val="0"/>
            <w:vAlign w:val="center"/>
          </w:tcPr>
          <w:p>
            <w:pPr>
              <w:jc w:val="center"/>
              <w:rPr>
                <w:sz w:val="20"/>
                <w:szCs w:val="20"/>
              </w:rPr>
            </w:pPr>
            <w:r>
              <w:rPr>
                <w:sz w:val="20"/>
                <w:szCs w:val="20"/>
              </w:rPr>
              <w:t>建设单位平均申报用时</w:t>
            </w:r>
          </w:p>
        </w:tc>
        <w:tc>
          <w:tcPr>
            <w:tcW w:w="509" w:type="pct"/>
            <w:shd w:val="clear" w:color="auto" w:fill="auto"/>
            <w:noWrap w:val="0"/>
            <w:vAlign w:val="center"/>
          </w:tcPr>
          <w:p>
            <w:pPr>
              <w:jc w:val="center"/>
              <w:rPr>
                <w:sz w:val="20"/>
                <w:szCs w:val="20"/>
              </w:rPr>
            </w:pPr>
            <w:r>
              <w:rPr>
                <w:sz w:val="20"/>
                <w:szCs w:val="20"/>
              </w:rPr>
              <w:t>主管部门遴选平均用时</w:t>
            </w:r>
          </w:p>
        </w:tc>
        <w:tc>
          <w:tcPr>
            <w:tcW w:w="509" w:type="pct"/>
            <w:shd w:val="clear" w:color="auto" w:fill="auto"/>
            <w:noWrap w:val="0"/>
            <w:vAlign w:val="center"/>
          </w:tcPr>
          <w:p>
            <w:pPr>
              <w:jc w:val="center"/>
              <w:rPr>
                <w:sz w:val="20"/>
                <w:szCs w:val="20"/>
              </w:rPr>
            </w:pPr>
            <w:r>
              <w:rPr>
                <w:sz w:val="20"/>
                <w:szCs w:val="20"/>
              </w:rPr>
              <w:t>签订合同平均用时</w:t>
            </w:r>
          </w:p>
        </w:tc>
        <w:tc>
          <w:tcPr>
            <w:tcW w:w="508" w:type="pct"/>
            <w:shd w:val="clear" w:color="auto" w:fill="auto"/>
            <w:noWrap w:val="0"/>
            <w:vAlign w:val="center"/>
          </w:tcPr>
          <w:p>
            <w:pPr>
              <w:jc w:val="center"/>
              <w:rPr>
                <w:sz w:val="20"/>
                <w:szCs w:val="20"/>
              </w:rPr>
            </w:pPr>
            <w:r>
              <w:rPr>
                <w:sz w:val="20"/>
                <w:szCs w:val="20"/>
              </w:rPr>
              <w:t>审查机构受理申请平均用时</w:t>
            </w:r>
          </w:p>
        </w:tc>
        <w:tc>
          <w:tcPr>
            <w:tcW w:w="508" w:type="pct"/>
            <w:shd w:val="clear" w:color="auto" w:fill="auto"/>
            <w:noWrap w:val="0"/>
            <w:vAlign w:val="center"/>
          </w:tcPr>
          <w:p>
            <w:pPr>
              <w:jc w:val="center"/>
              <w:rPr>
                <w:sz w:val="20"/>
                <w:szCs w:val="20"/>
              </w:rPr>
            </w:pPr>
            <w:r>
              <w:rPr>
                <w:sz w:val="20"/>
                <w:szCs w:val="20"/>
              </w:rPr>
              <w:t>审查平均用时</w:t>
            </w:r>
          </w:p>
        </w:tc>
        <w:tc>
          <w:tcPr>
            <w:tcW w:w="508" w:type="pct"/>
            <w:shd w:val="clear" w:color="auto" w:fill="auto"/>
            <w:noWrap w:val="0"/>
            <w:vAlign w:val="center"/>
          </w:tcPr>
          <w:p>
            <w:pPr>
              <w:jc w:val="center"/>
              <w:rPr>
                <w:sz w:val="20"/>
                <w:szCs w:val="20"/>
              </w:rPr>
            </w:pPr>
            <w:r>
              <w:rPr>
                <w:sz w:val="20"/>
                <w:szCs w:val="20"/>
              </w:rPr>
              <w:t>修改图纸平均用时</w:t>
            </w:r>
          </w:p>
        </w:tc>
        <w:tc>
          <w:tcPr>
            <w:tcW w:w="508" w:type="pct"/>
            <w:shd w:val="clear" w:color="auto" w:fill="auto"/>
            <w:noWrap w:val="0"/>
            <w:vAlign w:val="center"/>
          </w:tcPr>
          <w:p>
            <w:pPr>
              <w:jc w:val="center"/>
              <w:rPr>
                <w:sz w:val="20"/>
                <w:szCs w:val="20"/>
              </w:rPr>
            </w:pPr>
            <w:r>
              <w:rPr>
                <w:sz w:val="20"/>
                <w:szCs w:val="20"/>
              </w:rPr>
              <w:t>备案平均用时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省管</w:t>
            </w:r>
          </w:p>
        </w:tc>
        <w:tc>
          <w:tcPr>
            <w:tcW w:w="455" w:type="pct"/>
            <w:shd w:val="clear" w:color="auto" w:fill="auto"/>
            <w:noWrap w:val="0"/>
            <w:vAlign w:val="center"/>
          </w:tcPr>
          <w:p>
            <w:pPr>
              <w:jc w:val="center"/>
              <w:rPr>
                <w:sz w:val="20"/>
                <w:szCs w:val="20"/>
              </w:rPr>
            </w:pPr>
            <w:r>
              <w:rPr>
                <w:sz w:val="20"/>
                <w:szCs w:val="20"/>
              </w:rPr>
              <w:t>17</w:t>
            </w:r>
          </w:p>
        </w:tc>
        <w:tc>
          <w:tcPr>
            <w:tcW w:w="509" w:type="pct"/>
            <w:shd w:val="clear" w:color="auto" w:fill="auto"/>
            <w:noWrap w:val="0"/>
            <w:vAlign w:val="center"/>
          </w:tcPr>
          <w:p>
            <w:pPr>
              <w:jc w:val="center"/>
              <w:rPr>
                <w:sz w:val="20"/>
                <w:szCs w:val="20"/>
              </w:rPr>
            </w:pPr>
            <w:r>
              <w:rPr>
                <w:sz w:val="20"/>
                <w:szCs w:val="20"/>
              </w:rPr>
              <w:t>14.16</w:t>
            </w:r>
          </w:p>
        </w:tc>
        <w:tc>
          <w:tcPr>
            <w:tcW w:w="509" w:type="pct"/>
            <w:shd w:val="clear" w:color="auto" w:fill="auto"/>
            <w:noWrap w:val="0"/>
            <w:vAlign w:val="center"/>
          </w:tcPr>
          <w:p>
            <w:pPr>
              <w:jc w:val="center"/>
              <w:rPr>
                <w:sz w:val="20"/>
                <w:szCs w:val="20"/>
              </w:rPr>
            </w:pPr>
            <w:r>
              <w:rPr>
                <w:sz w:val="20"/>
                <w:szCs w:val="20"/>
              </w:rPr>
              <w:t>3.72</w:t>
            </w:r>
          </w:p>
        </w:tc>
        <w:tc>
          <w:tcPr>
            <w:tcW w:w="509" w:type="pct"/>
            <w:shd w:val="clear" w:color="auto" w:fill="auto"/>
            <w:noWrap w:val="0"/>
            <w:vAlign w:val="center"/>
          </w:tcPr>
          <w:p>
            <w:pPr>
              <w:jc w:val="center"/>
              <w:rPr>
                <w:sz w:val="20"/>
                <w:szCs w:val="20"/>
              </w:rPr>
            </w:pPr>
            <w:r>
              <w:rPr>
                <w:sz w:val="20"/>
                <w:szCs w:val="20"/>
              </w:rPr>
              <w:t>0.66</w:t>
            </w:r>
          </w:p>
        </w:tc>
        <w:tc>
          <w:tcPr>
            <w:tcW w:w="509" w:type="pct"/>
            <w:shd w:val="clear" w:color="auto" w:fill="auto"/>
            <w:noWrap w:val="0"/>
            <w:vAlign w:val="center"/>
          </w:tcPr>
          <w:p>
            <w:pPr>
              <w:jc w:val="center"/>
              <w:rPr>
                <w:sz w:val="20"/>
                <w:szCs w:val="20"/>
              </w:rPr>
            </w:pPr>
            <w:r>
              <w:rPr>
                <w:sz w:val="20"/>
                <w:szCs w:val="20"/>
              </w:rPr>
              <w:t>0.25</w:t>
            </w:r>
          </w:p>
        </w:tc>
        <w:tc>
          <w:tcPr>
            <w:tcW w:w="508" w:type="pct"/>
            <w:shd w:val="clear" w:color="auto" w:fill="auto"/>
            <w:noWrap w:val="0"/>
            <w:vAlign w:val="center"/>
          </w:tcPr>
          <w:p>
            <w:pPr>
              <w:jc w:val="center"/>
              <w:rPr>
                <w:sz w:val="20"/>
                <w:szCs w:val="20"/>
              </w:rPr>
            </w:pPr>
            <w:r>
              <w:rPr>
                <w:sz w:val="20"/>
                <w:szCs w:val="20"/>
              </w:rPr>
              <w:t>0.57</w:t>
            </w:r>
          </w:p>
        </w:tc>
        <w:tc>
          <w:tcPr>
            <w:tcW w:w="508" w:type="pct"/>
            <w:shd w:val="clear" w:color="auto" w:fill="auto"/>
            <w:noWrap w:val="0"/>
            <w:vAlign w:val="center"/>
          </w:tcPr>
          <w:p>
            <w:pPr>
              <w:jc w:val="center"/>
              <w:rPr>
                <w:sz w:val="20"/>
                <w:szCs w:val="20"/>
              </w:rPr>
            </w:pPr>
            <w:r>
              <w:rPr>
                <w:sz w:val="20"/>
                <w:szCs w:val="20"/>
              </w:rPr>
              <w:t>4.27</w:t>
            </w:r>
          </w:p>
        </w:tc>
        <w:tc>
          <w:tcPr>
            <w:tcW w:w="508" w:type="pct"/>
            <w:shd w:val="clear" w:color="auto" w:fill="auto"/>
            <w:noWrap w:val="0"/>
            <w:vAlign w:val="center"/>
          </w:tcPr>
          <w:p>
            <w:pPr>
              <w:jc w:val="center"/>
              <w:rPr>
                <w:sz w:val="20"/>
                <w:szCs w:val="20"/>
              </w:rPr>
            </w:pPr>
            <w:r>
              <w:rPr>
                <w:sz w:val="20"/>
                <w:szCs w:val="20"/>
              </w:rPr>
              <w:t>4.16</w:t>
            </w:r>
          </w:p>
        </w:tc>
        <w:tc>
          <w:tcPr>
            <w:tcW w:w="508" w:type="pct"/>
            <w:shd w:val="clear" w:color="auto" w:fill="auto"/>
            <w:noWrap w:val="0"/>
            <w:vAlign w:val="center"/>
          </w:tcPr>
          <w:p>
            <w:pPr>
              <w:jc w:val="center"/>
              <w:rPr>
                <w:sz w:val="20"/>
                <w:szCs w:val="20"/>
              </w:rPr>
            </w:pPr>
            <w:r>
              <w:rPr>
                <w:sz w:val="20"/>
                <w:szCs w:val="20"/>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长沙市</w:t>
            </w:r>
          </w:p>
        </w:tc>
        <w:tc>
          <w:tcPr>
            <w:tcW w:w="455" w:type="pct"/>
            <w:shd w:val="clear" w:color="auto" w:fill="auto"/>
            <w:noWrap w:val="0"/>
            <w:vAlign w:val="center"/>
          </w:tcPr>
          <w:p>
            <w:pPr>
              <w:jc w:val="center"/>
              <w:rPr>
                <w:sz w:val="20"/>
                <w:szCs w:val="20"/>
              </w:rPr>
            </w:pPr>
            <w:r>
              <w:rPr>
                <w:sz w:val="20"/>
                <w:szCs w:val="20"/>
              </w:rPr>
              <w:t>514</w:t>
            </w:r>
          </w:p>
        </w:tc>
        <w:tc>
          <w:tcPr>
            <w:tcW w:w="509" w:type="pct"/>
            <w:shd w:val="clear" w:color="auto" w:fill="auto"/>
            <w:noWrap w:val="0"/>
            <w:vAlign w:val="center"/>
          </w:tcPr>
          <w:p>
            <w:pPr>
              <w:jc w:val="center"/>
              <w:rPr>
                <w:sz w:val="20"/>
                <w:szCs w:val="20"/>
              </w:rPr>
            </w:pPr>
            <w:r>
              <w:rPr>
                <w:sz w:val="20"/>
                <w:szCs w:val="20"/>
              </w:rPr>
              <w:t>18.36</w:t>
            </w:r>
          </w:p>
        </w:tc>
        <w:tc>
          <w:tcPr>
            <w:tcW w:w="509" w:type="pct"/>
            <w:shd w:val="clear" w:color="auto" w:fill="auto"/>
            <w:noWrap w:val="0"/>
            <w:vAlign w:val="center"/>
          </w:tcPr>
          <w:p>
            <w:pPr>
              <w:jc w:val="center"/>
              <w:rPr>
                <w:sz w:val="20"/>
                <w:szCs w:val="20"/>
              </w:rPr>
            </w:pPr>
            <w:r>
              <w:rPr>
                <w:sz w:val="20"/>
                <w:szCs w:val="20"/>
              </w:rPr>
              <w:t>9.35</w:t>
            </w:r>
          </w:p>
        </w:tc>
        <w:tc>
          <w:tcPr>
            <w:tcW w:w="509" w:type="pct"/>
            <w:shd w:val="clear" w:color="auto" w:fill="auto"/>
            <w:noWrap w:val="0"/>
            <w:vAlign w:val="center"/>
          </w:tcPr>
          <w:p>
            <w:pPr>
              <w:jc w:val="center"/>
              <w:rPr>
                <w:sz w:val="20"/>
                <w:szCs w:val="20"/>
              </w:rPr>
            </w:pPr>
            <w:r>
              <w:rPr>
                <w:sz w:val="20"/>
                <w:szCs w:val="20"/>
              </w:rPr>
              <w:t>0.67</w:t>
            </w:r>
          </w:p>
        </w:tc>
        <w:tc>
          <w:tcPr>
            <w:tcW w:w="509" w:type="pct"/>
            <w:shd w:val="clear" w:color="auto" w:fill="auto"/>
            <w:noWrap w:val="0"/>
            <w:vAlign w:val="center"/>
          </w:tcPr>
          <w:p>
            <w:pPr>
              <w:jc w:val="center"/>
              <w:rPr>
                <w:sz w:val="20"/>
                <w:szCs w:val="20"/>
              </w:rPr>
            </w:pPr>
            <w:r>
              <w:rPr>
                <w:sz w:val="20"/>
                <w:szCs w:val="20"/>
              </w:rPr>
              <w:t>0.35</w:t>
            </w:r>
          </w:p>
        </w:tc>
        <w:tc>
          <w:tcPr>
            <w:tcW w:w="508" w:type="pct"/>
            <w:shd w:val="clear" w:color="auto" w:fill="auto"/>
            <w:noWrap w:val="0"/>
            <w:vAlign w:val="center"/>
          </w:tcPr>
          <w:p>
            <w:pPr>
              <w:jc w:val="center"/>
              <w:rPr>
                <w:sz w:val="20"/>
                <w:szCs w:val="20"/>
              </w:rPr>
            </w:pPr>
            <w:r>
              <w:rPr>
                <w:sz w:val="20"/>
                <w:szCs w:val="20"/>
              </w:rPr>
              <w:t>0.13</w:t>
            </w:r>
          </w:p>
        </w:tc>
        <w:tc>
          <w:tcPr>
            <w:tcW w:w="508" w:type="pct"/>
            <w:shd w:val="clear" w:color="auto" w:fill="auto"/>
            <w:noWrap w:val="0"/>
            <w:vAlign w:val="center"/>
          </w:tcPr>
          <w:p>
            <w:pPr>
              <w:jc w:val="center"/>
              <w:rPr>
                <w:sz w:val="20"/>
                <w:szCs w:val="20"/>
              </w:rPr>
            </w:pPr>
            <w:r>
              <w:rPr>
                <w:sz w:val="20"/>
                <w:szCs w:val="20"/>
              </w:rPr>
              <w:t>4.36</w:t>
            </w:r>
          </w:p>
        </w:tc>
        <w:tc>
          <w:tcPr>
            <w:tcW w:w="508" w:type="pct"/>
            <w:shd w:val="clear" w:color="auto" w:fill="auto"/>
            <w:noWrap w:val="0"/>
            <w:vAlign w:val="center"/>
          </w:tcPr>
          <w:p>
            <w:pPr>
              <w:jc w:val="center"/>
              <w:rPr>
                <w:sz w:val="20"/>
                <w:szCs w:val="20"/>
              </w:rPr>
            </w:pPr>
            <w:r>
              <w:rPr>
                <w:sz w:val="20"/>
                <w:szCs w:val="20"/>
              </w:rPr>
              <w:t>3.07</w:t>
            </w:r>
          </w:p>
        </w:tc>
        <w:tc>
          <w:tcPr>
            <w:tcW w:w="508" w:type="pct"/>
            <w:shd w:val="clear" w:color="auto" w:fill="auto"/>
            <w:noWrap w:val="0"/>
            <w:vAlign w:val="center"/>
          </w:tcPr>
          <w:p>
            <w:pPr>
              <w:jc w:val="center"/>
              <w:rPr>
                <w:sz w:val="20"/>
                <w:szCs w:val="20"/>
              </w:rPr>
            </w:pPr>
            <w:r>
              <w:rPr>
                <w:sz w:val="20"/>
                <w:szCs w:val="20"/>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株洲市</w:t>
            </w:r>
          </w:p>
        </w:tc>
        <w:tc>
          <w:tcPr>
            <w:tcW w:w="455" w:type="pct"/>
            <w:shd w:val="clear" w:color="auto" w:fill="auto"/>
            <w:noWrap w:val="0"/>
            <w:vAlign w:val="center"/>
          </w:tcPr>
          <w:p>
            <w:pPr>
              <w:jc w:val="center"/>
              <w:rPr>
                <w:sz w:val="20"/>
                <w:szCs w:val="20"/>
              </w:rPr>
            </w:pPr>
            <w:r>
              <w:rPr>
                <w:sz w:val="20"/>
                <w:szCs w:val="20"/>
              </w:rPr>
              <w:t>121</w:t>
            </w:r>
          </w:p>
        </w:tc>
        <w:tc>
          <w:tcPr>
            <w:tcW w:w="509" w:type="pct"/>
            <w:shd w:val="clear" w:color="auto" w:fill="auto"/>
            <w:noWrap w:val="0"/>
            <w:vAlign w:val="center"/>
          </w:tcPr>
          <w:p>
            <w:pPr>
              <w:jc w:val="center"/>
              <w:rPr>
                <w:sz w:val="20"/>
                <w:szCs w:val="20"/>
              </w:rPr>
            </w:pPr>
            <w:r>
              <w:rPr>
                <w:sz w:val="20"/>
                <w:szCs w:val="20"/>
              </w:rPr>
              <w:t>16.21</w:t>
            </w:r>
          </w:p>
        </w:tc>
        <w:tc>
          <w:tcPr>
            <w:tcW w:w="509" w:type="pct"/>
            <w:shd w:val="clear" w:color="auto" w:fill="auto"/>
            <w:noWrap w:val="0"/>
            <w:vAlign w:val="center"/>
          </w:tcPr>
          <w:p>
            <w:pPr>
              <w:jc w:val="center"/>
              <w:rPr>
                <w:sz w:val="20"/>
                <w:szCs w:val="20"/>
              </w:rPr>
            </w:pPr>
            <w:r>
              <w:rPr>
                <w:sz w:val="20"/>
                <w:szCs w:val="20"/>
              </w:rPr>
              <w:t>6.31</w:t>
            </w:r>
          </w:p>
        </w:tc>
        <w:tc>
          <w:tcPr>
            <w:tcW w:w="509" w:type="pct"/>
            <w:shd w:val="clear" w:color="auto" w:fill="auto"/>
            <w:noWrap w:val="0"/>
            <w:vAlign w:val="center"/>
          </w:tcPr>
          <w:p>
            <w:pPr>
              <w:jc w:val="center"/>
              <w:rPr>
                <w:sz w:val="20"/>
                <w:szCs w:val="20"/>
              </w:rPr>
            </w:pPr>
            <w:r>
              <w:rPr>
                <w:sz w:val="20"/>
                <w:szCs w:val="20"/>
              </w:rPr>
              <w:t>0.82</w:t>
            </w:r>
          </w:p>
        </w:tc>
        <w:tc>
          <w:tcPr>
            <w:tcW w:w="509" w:type="pct"/>
            <w:shd w:val="clear" w:color="auto" w:fill="auto"/>
            <w:noWrap w:val="0"/>
            <w:vAlign w:val="center"/>
          </w:tcPr>
          <w:p>
            <w:pPr>
              <w:jc w:val="center"/>
              <w:rPr>
                <w:sz w:val="20"/>
                <w:szCs w:val="20"/>
              </w:rPr>
            </w:pPr>
            <w:r>
              <w:rPr>
                <w:sz w:val="20"/>
                <w:szCs w:val="20"/>
              </w:rPr>
              <w:t>0.32</w:t>
            </w:r>
          </w:p>
        </w:tc>
        <w:tc>
          <w:tcPr>
            <w:tcW w:w="508" w:type="pct"/>
            <w:shd w:val="clear" w:color="auto" w:fill="auto"/>
            <w:noWrap w:val="0"/>
            <w:vAlign w:val="center"/>
          </w:tcPr>
          <w:p>
            <w:pPr>
              <w:jc w:val="center"/>
              <w:rPr>
                <w:sz w:val="20"/>
                <w:szCs w:val="20"/>
              </w:rPr>
            </w:pPr>
            <w:r>
              <w:rPr>
                <w:sz w:val="20"/>
                <w:szCs w:val="20"/>
              </w:rPr>
              <w:t>0.14</w:t>
            </w:r>
          </w:p>
        </w:tc>
        <w:tc>
          <w:tcPr>
            <w:tcW w:w="508" w:type="pct"/>
            <w:shd w:val="clear" w:color="auto" w:fill="auto"/>
            <w:noWrap w:val="0"/>
            <w:vAlign w:val="center"/>
          </w:tcPr>
          <w:p>
            <w:pPr>
              <w:jc w:val="center"/>
              <w:rPr>
                <w:sz w:val="20"/>
                <w:szCs w:val="20"/>
              </w:rPr>
            </w:pPr>
            <w:r>
              <w:rPr>
                <w:sz w:val="20"/>
                <w:szCs w:val="20"/>
              </w:rPr>
              <w:t>4.27</w:t>
            </w:r>
          </w:p>
        </w:tc>
        <w:tc>
          <w:tcPr>
            <w:tcW w:w="508" w:type="pct"/>
            <w:shd w:val="clear" w:color="auto" w:fill="auto"/>
            <w:noWrap w:val="0"/>
            <w:vAlign w:val="center"/>
          </w:tcPr>
          <w:p>
            <w:pPr>
              <w:jc w:val="center"/>
              <w:rPr>
                <w:sz w:val="20"/>
                <w:szCs w:val="20"/>
              </w:rPr>
            </w:pPr>
            <w:r>
              <w:rPr>
                <w:sz w:val="20"/>
                <w:szCs w:val="20"/>
              </w:rPr>
              <w:t>3.4</w:t>
            </w:r>
          </w:p>
        </w:tc>
        <w:tc>
          <w:tcPr>
            <w:tcW w:w="508" w:type="pct"/>
            <w:shd w:val="clear" w:color="auto" w:fill="auto"/>
            <w:noWrap w:val="0"/>
            <w:vAlign w:val="center"/>
          </w:tcPr>
          <w:p>
            <w:pPr>
              <w:jc w:val="center"/>
              <w:rPr>
                <w:sz w:val="20"/>
                <w:szCs w:val="20"/>
              </w:rPr>
            </w:pPr>
            <w:r>
              <w:rPr>
                <w:sz w:val="20"/>
                <w:szCs w:val="20"/>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湘潭市</w:t>
            </w:r>
          </w:p>
        </w:tc>
        <w:tc>
          <w:tcPr>
            <w:tcW w:w="455" w:type="pct"/>
            <w:shd w:val="clear" w:color="auto" w:fill="auto"/>
            <w:noWrap w:val="0"/>
            <w:vAlign w:val="center"/>
          </w:tcPr>
          <w:p>
            <w:pPr>
              <w:jc w:val="center"/>
              <w:rPr>
                <w:sz w:val="20"/>
                <w:szCs w:val="20"/>
              </w:rPr>
            </w:pPr>
            <w:r>
              <w:rPr>
                <w:sz w:val="20"/>
                <w:szCs w:val="20"/>
              </w:rPr>
              <w:t>61</w:t>
            </w:r>
          </w:p>
        </w:tc>
        <w:tc>
          <w:tcPr>
            <w:tcW w:w="509" w:type="pct"/>
            <w:shd w:val="clear" w:color="auto" w:fill="auto"/>
            <w:noWrap w:val="0"/>
            <w:vAlign w:val="center"/>
          </w:tcPr>
          <w:p>
            <w:pPr>
              <w:jc w:val="center"/>
              <w:rPr>
                <w:sz w:val="20"/>
                <w:szCs w:val="20"/>
              </w:rPr>
            </w:pPr>
            <w:r>
              <w:rPr>
                <w:sz w:val="20"/>
                <w:szCs w:val="20"/>
              </w:rPr>
              <w:t>11.09</w:t>
            </w:r>
          </w:p>
        </w:tc>
        <w:tc>
          <w:tcPr>
            <w:tcW w:w="509" w:type="pct"/>
            <w:shd w:val="clear" w:color="auto" w:fill="auto"/>
            <w:noWrap w:val="0"/>
            <w:vAlign w:val="center"/>
          </w:tcPr>
          <w:p>
            <w:pPr>
              <w:jc w:val="center"/>
              <w:rPr>
                <w:sz w:val="20"/>
                <w:szCs w:val="20"/>
              </w:rPr>
            </w:pPr>
            <w:r>
              <w:rPr>
                <w:sz w:val="20"/>
                <w:szCs w:val="20"/>
              </w:rPr>
              <w:t>2.27</w:t>
            </w:r>
          </w:p>
        </w:tc>
        <w:tc>
          <w:tcPr>
            <w:tcW w:w="509" w:type="pct"/>
            <w:shd w:val="clear" w:color="auto" w:fill="auto"/>
            <w:noWrap w:val="0"/>
            <w:vAlign w:val="center"/>
          </w:tcPr>
          <w:p>
            <w:pPr>
              <w:jc w:val="center"/>
              <w:rPr>
                <w:sz w:val="20"/>
                <w:szCs w:val="20"/>
              </w:rPr>
            </w:pPr>
            <w:r>
              <w:rPr>
                <w:sz w:val="20"/>
                <w:szCs w:val="20"/>
              </w:rPr>
              <w:t>0.36</w:t>
            </w:r>
          </w:p>
        </w:tc>
        <w:tc>
          <w:tcPr>
            <w:tcW w:w="509" w:type="pct"/>
            <w:shd w:val="clear" w:color="auto" w:fill="auto"/>
            <w:noWrap w:val="0"/>
            <w:vAlign w:val="center"/>
          </w:tcPr>
          <w:p>
            <w:pPr>
              <w:jc w:val="center"/>
              <w:rPr>
                <w:sz w:val="20"/>
                <w:szCs w:val="20"/>
              </w:rPr>
            </w:pPr>
            <w:r>
              <w:rPr>
                <w:sz w:val="20"/>
                <w:szCs w:val="20"/>
              </w:rPr>
              <w:t>0.22</w:t>
            </w:r>
          </w:p>
        </w:tc>
        <w:tc>
          <w:tcPr>
            <w:tcW w:w="508" w:type="pct"/>
            <w:shd w:val="clear" w:color="auto" w:fill="auto"/>
            <w:noWrap w:val="0"/>
            <w:vAlign w:val="center"/>
          </w:tcPr>
          <w:p>
            <w:pPr>
              <w:jc w:val="center"/>
              <w:rPr>
                <w:sz w:val="20"/>
                <w:szCs w:val="20"/>
              </w:rPr>
            </w:pPr>
            <w:r>
              <w:rPr>
                <w:sz w:val="20"/>
                <w:szCs w:val="20"/>
              </w:rPr>
              <w:t>0.09</w:t>
            </w:r>
          </w:p>
        </w:tc>
        <w:tc>
          <w:tcPr>
            <w:tcW w:w="508" w:type="pct"/>
            <w:shd w:val="clear" w:color="auto" w:fill="auto"/>
            <w:noWrap w:val="0"/>
            <w:vAlign w:val="center"/>
          </w:tcPr>
          <w:p>
            <w:pPr>
              <w:jc w:val="center"/>
              <w:rPr>
                <w:sz w:val="20"/>
                <w:szCs w:val="20"/>
              </w:rPr>
            </w:pPr>
            <w:r>
              <w:rPr>
                <w:sz w:val="20"/>
                <w:szCs w:val="20"/>
              </w:rPr>
              <w:t>3.71</w:t>
            </w:r>
          </w:p>
        </w:tc>
        <w:tc>
          <w:tcPr>
            <w:tcW w:w="508" w:type="pct"/>
            <w:shd w:val="clear" w:color="auto" w:fill="auto"/>
            <w:noWrap w:val="0"/>
            <w:vAlign w:val="center"/>
          </w:tcPr>
          <w:p>
            <w:pPr>
              <w:jc w:val="center"/>
              <w:rPr>
                <w:sz w:val="20"/>
                <w:szCs w:val="20"/>
              </w:rPr>
            </w:pPr>
            <w:r>
              <w:rPr>
                <w:sz w:val="20"/>
                <w:szCs w:val="20"/>
              </w:rPr>
              <w:t>4.19</w:t>
            </w:r>
          </w:p>
        </w:tc>
        <w:tc>
          <w:tcPr>
            <w:tcW w:w="508" w:type="pct"/>
            <w:shd w:val="clear" w:color="auto" w:fill="auto"/>
            <w:noWrap w:val="0"/>
            <w:vAlign w:val="center"/>
          </w:tcPr>
          <w:p>
            <w:pPr>
              <w:jc w:val="center"/>
              <w:rPr>
                <w:sz w:val="20"/>
                <w:szCs w:val="20"/>
              </w:rPr>
            </w:pPr>
            <w:r>
              <w:rPr>
                <w:sz w:val="20"/>
                <w:szCs w:val="20"/>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衡阳市</w:t>
            </w:r>
          </w:p>
        </w:tc>
        <w:tc>
          <w:tcPr>
            <w:tcW w:w="455" w:type="pct"/>
            <w:shd w:val="clear" w:color="auto" w:fill="auto"/>
            <w:noWrap w:val="0"/>
            <w:vAlign w:val="center"/>
          </w:tcPr>
          <w:p>
            <w:pPr>
              <w:jc w:val="center"/>
              <w:rPr>
                <w:sz w:val="20"/>
                <w:szCs w:val="20"/>
              </w:rPr>
            </w:pPr>
            <w:r>
              <w:rPr>
                <w:sz w:val="20"/>
                <w:szCs w:val="20"/>
              </w:rPr>
              <w:t>86</w:t>
            </w:r>
          </w:p>
        </w:tc>
        <w:tc>
          <w:tcPr>
            <w:tcW w:w="509" w:type="pct"/>
            <w:shd w:val="clear" w:color="auto" w:fill="auto"/>
            <w:noWrap w:val="0"/>
            <w:vAlign w:val="center"/>
          </w:tcPr>
          <w:p>
            <w:pPr>
              <w:jc w:val="center"/>
              <w:rPr>
                <w:sz w:val="20"/>
                <w:szCs w:val="20"/>
              </w:rPr>
            </w:pPr>
            <w:r>
              <w:rPr>
                <w:sz w:val="20"/>
                <w:szCs w:val="20"/>
              </w:rPr>
              <w:t>17.9</w:t>
            </w:r>
          </w:p>
        </w:tc>
        <w:tc>
          <w:tcPr>
            <w:tcW w:w="509" w:type="pct"/>
            <w:shd w:val="clear" w:color="auto" w:fill="auto"/>
            <w:noWrap w:val="0"/>
            <w:vAlign w:val="center"/>
          </w:tcPr>
          <w:p>
            <w:pPr>
              <w:jc w:val="center"/>
              <w:rPr>
                <w:sz w:val="20"/>
                <w:szCs w:val="20"/>
              </w:rPr>
            </w:pPr>
            <w:r>
              <w:rPr>
                <w:sz w:val="20"/>
                <w:szCs w:val="20"/>
              </w:rPr>
              <w:t>6.37</w:t>
            </w:r>
          </w:p>
        </w:tc>
        <w:tc>
          <w:tcPr>
            <w:tcW w:w="509" w:type="pct"/>
            <w:shd w:val="clear" w:color="auto" w:fill="auto"/>
            <w:noWrap w:val="0"/>
            <w:vAlign w:val="center"/>
          </w:tcPr>
          <w:p>
            <w:pPr>
              <w:jc w:val="center"/>
              <w:rPr>
                <w:sz w:val="20"/>
                <w:szCs w:val="20"/>
              </w:rPr>
            </w:pPr>
            <w:r>
              <w:rPr>
                <w:sz w:val="20"/>
                <w:szCs w:val="20"/>
              </w:rPr>
              <w:t>2.84</w:t>
            </w:r>
          </w:p>
        </w:tc>
        <w:tc>
          <w:tcPr>
            <w:tcW w:w="509" w:type="pct"/>
            <w:shd w:val="clear" w:color="auto" w:fill="auto"/>
            <w:noWrap w:val="0"/>
            <w:vAlign w:val="center"/>
          </w:tcPr>
          <w:p>
            <w:pPr>
              <w:jc w:val="center"/>
              <w:rPr>
                <w:sz w:val="20"/>
                <w:szCs w:val="20"/>
              </w:rPr>
            </w:pPr>
            <w:r>
              <w:rPr>
                <w:sz w:val="20"/>
                <w:szCs w:val="20"/>
              </w:rPr>
              <w:t>0.39</w:t>
            </w:r>
          </w:p>
        </w:tc>
        <w:tc>
          <w:tcPr>
            <w:tcW w:w="508" w:type="pct"/>
            <w:shd w:val="clear" w:color="auto" w:fill="auto"/>
            <w:noWrap w:val="0"/>
            <w:vAlign w:val="center"/>
          </w:tcPr>
          <w:p>
            <w:pPr>
              <w:jc w:val="center"/>
              <w:rPr>
                <w:sz w:val="20"/>
                <w:szCs w:val="20"/>
              </w:rPr>
            </w:pPr>
            <w:r>
              <w:rPr>
                <w:sz w:val="20"/>
                <w:szCs w:val="20"/>
              </w:rPr>
              <w:t>0.3</w:t>
            </w:r>
          </w:p>
        </w:tc>
        <w:tc>
          <w:tcPr>
            <w:tcW w:w="508" w:type="pct"/>
            <w:shd w:val="clear" w:color="auto" w:fill="auto"/>
            <w:noWrap w:val="0"/>
            <w:vAlign w:val="center"/>
          </w:tcPr>
          <w:p>
            <w:pPr>
              <w:jc w:val="center"/>
              <w:rPr>
                <w:sz w:val="20"/>
                <w:szCs w:val="20"/>
              </w:rPr>
            </w:pPr>
            <w:r>
              <w:rPr>
                <w:sz w:val="20"/>
                <w:szCs w:val="20"/>
              </w:rPr>
              <w:t>4.32</w:t>
            </w:r>
          </w:p>
        </w:tc>
        <w:tc>
          <w:tcPr>
            <w:tcW w:w="508" w:type="pct"/>
            <w:shd w:val="clear" w:color="auto" w:fill="auto"/>
            <w:noWrap w:val="0"/>
            <w:vAlign w:val="center"/>
          </w:tcPr>
          <w:p>
            <w:pPr>
              <w:jc w:val="center"/>
              <w:rPr>
                <w:sz w:val="20"/>
                <w:szCs w:val="20"/>
              </w:rPr>
            </w:pPr>
            <w:r>
              <w:rPr>
                <w:sz w:val="20"/>
                <w:szCs w:val="20"/>
              </w:rPr>
              <w:t>3.16</w:t>
            </w:r>
          </w:p>
        </w:tc>
        <w:tc>
          <w:tcPr>
            <w:tcW w:w="508" w:type="pct"/>
            <w:shd w:val="clear" w:color="auto" w:fill="auto"/>
            <w:noWrap w:val="0"/>
            <w:vAlign w:val="center"/>
          </w:tcPr>
          <w:p>
            <w:pPr>
              <w:jc w:val="center"/>
              <w:rPr>
                <w:sz w:val="20"/>
                <w:szCs w:val="20"/>
              </w:rPr>
            </w:pPr>
            <w:r>
              <w:rPr>
                <w:sz w:val="20"/>
                <w:szCs w:val="20"/>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邵阳市</w:t>
            </w:r>
          </w:p>
        </w:tc>
        <w:tc>
          <w:tcPr>
            <w:tcW w:w="455" w:type="pct"/>
            <w:shd w:val="clear" w:color="auto" w:fill="auto"/>
            <w:noWrap w:val="0"/>
            <w:vAlign w:val="center"/>
          </w:tcPr>
          <w:p>
            <w:pPr>
              <w:jc w:val="center"/>
              <w:rPr>
                <w:sz w:val="20"/>
                <w:szCs w:val="20"/>
              </w:rPr>
            </w:pPr>
            <w:r>
              <w:rPr>
                <w:sz w:val="20"/>
                <w:szCs w:val="20"/>
              </w:rPr>
              <w:t>77</w:t>
            </w:r>
          </w:p>
        </w:tc>
        <w:tc>
          <w:tcPr>
            <w:tcW w:w="509" w:type="pct"/>
            <w:shd w:val="clear" w:color="auto" w:fill="auto"/>
            <w:noWrap w:val="0"/>
            <w:vAlign w:val="center"/>
          </w:tcPr>
          <w:p>
            <w:pPr>
              <w:jc w:val="center"/>
              <w:rPr>
                <w:sz w:val="20"/>
                <w:szCs w:val="20"/>
              </w:rPr>
            </w:pPr>
            <w:r>
              <w:rPr>
                <w:sz w:val="20"/>
                <w:szCs w:val="20"/>
              </w:rPr>
              <w:t>15.03</w:t>
            </w:r>
          </w:p>
        </w:tc>
        <w:tc>
          <w:tcPr>
            <w:tcW w:w="509" w:type="pct"/>
            <w:shd w:val="clear" w:color="auto" w:fill="auto"/>
            <w:noWrap w:val="0"/>
            <w:vAlign w:val="center"/>
          </w:tcPr>
          <w:p>
            <w:pPr>
              <w:jc w:val="center"/>
              <w:rPr>
                <w:sz w:val="20"/>
                <w:szCs w:val="20"/>
              </w:rPr>
            </w:pPr>
            <w:r>
              <w:rPr>
                <w:sz w:val="20"/>
                <w:szCs w:val="20"/>
              </w:rPr>
              <w:t>3.34</w:t>
            </w:r>
          </w:p>
        </w:tc>
        <w:tc>
          <w:tcPr>
            <w:tcW w:w="509" w:type="pct"/>
            <w:shd w:val="clear" w:color="auto" w:fill="auto"/>
            <w:noWrap w:val="0"/>
            <w:vAlign w:val="center"/>
          </w:tcPr>
          <w:p>
            <w:pPr>
              <w:jc w:val="center"/>
              <w:rPr>
                <w:sz w:val="20"/>
                <w:szCs w:val="20"/>
              </w:rPr>
            </w:pPr>
            <w:r>
              <w:rPr>
                <w:sz w:val="20"/>
                <w:szCs w:val="20"/>
              </w:rPr>
              <w:t>1</w:t>
            </w:r>
          </w:p>
        </w:tc>
        <w:tc>
          <w:tcPr>
            <w:tcW w:w="509" w:type="pct"/>
            <w:shd w:val="clear" w:color="auto" w:fill="auto"/>
            <w:noWrap w:val="0"/>
            <w:vAlign w:val="center"/>
          </w:tcPr>
          <w:p>
            <w:pPr>
              <w:jc w:val="center"/>
              <w:rPr>
                <w:sz w:val="20"/>
                <w:szCs w:val="20"/>
              </w:rPr>
            </w:pPr>
            <w:r>
              <w:rPr>
                <w:sz w:val="20"/>
                <w:szCs w:val="20"/>
              </w:rPr>
              <w:t>0.39</w:t>
            </w:r>
          </w:p>
        </w:tc>
        <w:tc>
          <w:tcPr>
            <w:tcW w:w="508" w:type="pct"/>
            <w:shd w:val="clear" w:color="auto" w:fill="auto"/>
            <w:noWrap w:val="0"/>
            <w:vAlign w:val="center"/>
          </w:tcPr>
          <w:p>
            <w:pPr>
              <w:jc w:val="center"/>
              <w:rPr>
                <w:sz w:val="20"/>
                <w:szCs w:val="20"/>
              </w:rPr>
            </w:pPr>
            <w:r>
              <w:rPr>
                <w:sz w:val="20"/>
                <w:szCs w:val="20"/>
              </w:rPr>
              <w:t>0.19</w:t>
            </w:r>
          </w:p>
        </w:tc>
        <w:tc>
          <w:tcPr>
            <w:tcW w:w="508" w:type="pct"/>
            <w:shd w:val="clear" w:color="auto" w:fill="auto"/>
            <w:noWrap w:val="0"/>
            <w:vAlign w:val="center"/>
          </w:tcPr>
          <w:p>
            <w:pPr>
              <w:jc w:val="center"/>
              <w:rPr>
                <w:sz w:val="20"/>
                <w:szCs w:val="20"/>
              </w:rPr>
            </w:pPr>
            <w:r>
              <w:rPr>
                <w:sz w:val="20"/>
                <w:szCs w:val="20"/>
              </w:rPr>
              <w:t>4.97</w:t>
            </w:r>
          </w:p>
        </w:tc>
        <w:tc>
          <w:tcPr>
            <w:tcW w:w="508" w:type="pct"/>
            <w:shd w:val="clear" w:color="auto" w:fill="auto"/>
            <w:noWrap w:val="0"/>
            <w:vAlign w:val="center"/>
          </w:tcPr>
          <w:p>
            <w:pPr>
              <w:jc w:val="center"/>
              <w:rPr>
                <w:sz w:val="20"/>
                <w:szCs w:val="20"/>
              </w:rPr>
            </w:pPr>
            <w:r>
              <w:rPr>
                <w:sz w:val="20"/>
                <w:szCs w:val="20"/>
              </w:rPr>
              <w:t>4.45</w:t>
            </w:r>
          </w:p>
        </w:tc>
        <w:tc>
          <w:tcPr>
            <w:tcW w:w="508" w:type="pct"/>
            <w:shd w:val="clear" w:color="auto" w:fill="auto"/>
            <w:noWrap w:val="0"/>
            <w:vAlign w:val="center"/>
          </w:tcPr>
          <w:p>
            <w:pPr>
              <w:jc w:val="center"/>
              <w:rPr>
                <w:sz w:val="20"/>
                <w:szCs w:val="20"/>
              </w:rPr>
            </w:pPr>
            <w:r>
              <w:rPr>
                <w:sz w:val="20"/>
                <w:szCs w:val="20"/>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岳阳市</w:t>
            </w:r>
          </w:p>
        </w:tc>
        <w:tc>
          <w:tcPr>
            <w:tcW w:w="455" w:type="pct"/>
            <w:shd w:val="clear" w:color="auto" w:fill="auto"/>
            <w:noWrap w:val="0"/>
            <w:vAlign w:val="center"/>
          </w:tcPr>
          <w:p>
            <w:pPr>
              <w:jc w:val="center"/>
              <w:rPr>
                <w:sz w:val="20"/>
                <w:szCs w:val="20"/>
              </w:rPr>
            </w:pPr>
            <w:r>
              <w:rPr>
                <w:sz w:val="20"/>
                <w:szCs w:val="20"/>
              </w:rPr>
              <w:t>97</w:t>
            </w:r>
          </w:p>
        </w:tc>
        <w:tc>
          <w:tcPr>
            <w:tcW w:w="509" w:type="pct"/>
            <w:shd w:val="clear" w:color="auto" w:fill="auto"/>
            <w:noWrap w:val="0"/>
            <w:vAlign w:val="center"/>
          </w:tcPr>
          <w:p>
            <w:pPr>
              <w:jc w:val="center"/>
              <w:rPr>
                <w:sz w:val="20"/>
                <w:szCs w:val="20"/>
              </w:rPr>
            </w:pPr>
            <w:r>
              <w:rPr>
                <w:sz w:val="20"/>
                <w:szCs w:val="20"/>
              </w:rPr>
              <w:t>15.56</w:t>
            </w:r>
          </w:p>
        </w:tc>
        <w:tc>
          <w:tcPr>
            <w:tcW w:w="509" w:type="pct"/>
            <w:shd w:val="clear" w:color="auto" w:fill="auto"/>
            <w:noWrap w:val="0"/>
            <w:vAlign w:val="center"/>
          </w:tcPr>
          <w:p>
            <w:pPr>
              <w:jc w:val="center"/>
              <w:rPr>
                <w:sz w:val="20"/>
                <w:szCs w:val="20"/>
              </w:rPr>
            </w:pPr>
            <w:r>
              <w:rPr>
                <w:sz w:val="20"/>
                <w:szCs w:val="20"/>
              </w:rPr>
              <w:t>5.71</w:t>
            </w:r>
          </w:p>
        </w:tc>
        <w:tc>
          <w:tcPr>
            <w:tcW w:w="509" w:type="pct"/>
            <w:shd w:val="clear" w:color="auto" w:fill="auto"/>
            <w:noWrap w:val="0"/>
            <w:vAlign w:val="center"/>
          </w:tcPr>
          <w:p>
            <w:pPr>
              <w:jc w:val="center"/>
              <w:rPr>
                <w:sz w:val="20"/>
                <w:szCs w:val="20"/>
              </w:rPr>
            </w:pPr>
            <w:r>
              <w:rPr>
                <w:sz w:val="20"/>
                <w:szCs w:val="20"/>
              </w:rPr>
              <w:t>0.68</w:t>
            </w:r>
          </w:p>
        </w:tc>
        <w:tc>
          <w:tcPr>
            <w:tcW w:w="509" w:type="pct"/>
            <w:shd w:val="clear" w:color="auto" w:fill="auto"/>
            <w:noWrap w:val="0"/>
            <w:vAlign w:val="center"/>
          </w:tcPr>
          <w:p>
            <w:pPr>
              <w:jc w:val="center"/>
              <w:rPr>
                <w:sz w:val="20"/>
                <w:szCs w:val="20"/>
              </w:rPr>
            </w:pPr>
            <w:r>
              <w:rPr>
                <w:sz w:val="20"/>
                <w:szCs w:val="20"/>
              </w:rPr>
              <w:t>0.17</w:t>
            </w:r>
          </w:p>
        </w:tc>
        <w:tc>
          <w:tcPr>
            <w:tcW w:w="508" w:type="pct"/>
            <w:shd w:val="clear" w:color="auto" w:fill="auto"/>
            <w:noWrap w:val="0"/>
            <w:vAlign w:val="center"/>
          </w:tcPr>
          <w:p>
            <w:pPr>
              <w:jc w:val="center"/>
              <w:rPr>
                <w:sz w:val="20"/>
                <w:szCs w:val="20"/>
              </w:rPr>
            </w:pPr>
            <w:r>
              <w:rPr>
                <w:sz w:val="20"/>
                <w:szCs w:val="20"/>
              </w:rPr>
              <w:t>0.07</w:t>
            </w:r>
          </w:p>
        </w:tc>
        <w:tc>
          <w:tcPr>
            <w:tcW w:w="508" w:type="pct"/>
            <w:shd w:val="clear" w:color="auto" w:fill="auto"/>
            <w:noWrap w:val="0"/>
            <w:vAlign w:val="center"/>
          </w:tcPr>
          <w:p>
            <w:pPr>
              <w:jc w:val="center"/>
              <w:rPr>
                <w:sz w:val="20"/>
                <w:szCs w:val="20"/>
              </w:rPr>
            </w:pPr>
            <w:r>
              <w:rPr>
                <w:sz w:val="20"/>
                <w:szCs w:val="20"/>
              </w:rPr>
              <w:t>4.67</w:t>
            </w:r>
          </w:p>
        </w:tc>
        <w:tc>
          <w:tcPr>
            <w:tcW w:w="508" w:type="pct"/>
            <w:shd w:val="clear" w:color="auto" w:fill="auto"/>
            <w:noWrap w:val="0"/>
            <w:vAlign w:val="center"/>
          </w:tcPr>
          <w:p>
            <w:pPr>
              <w:jc w:val="center"/>
              <w:rPr>
                <w:sz w:val="20"/>
                <w:szCs w:val="20"/>
              </w:rPr>
            </w:pPr>
            <w:r>
              <w:rPr>
                <w:sz w:val="20"/>
                <w:szCs w:val="20"/>
              </w:rPr>
              <w:t>4.02</w:t>
            </w:r>
          </w:p>
        </w:tc>
        <w:tc>
          <w:tcPr>
            <w:tcW w:w="508" w:type="pct"/>
            <w:shd w:val="clear" w:color="auto" w:fill="auto"/>
            <w:noWrap w:val="0"/>
            <w:vAlign w:val="center"/>
          </w:tcPr>
          <w:p>
            <w:pPr>
              <w:jc w:val="center"/>
              <w:rPr>
                <w:sz w:val="20"/>
                <w:szCs w:val="20"/>
              </w:rPr>
            </w:pPr>
            <w:r>
              <w:rPr>
                <w:sz w:val="20"/>
                <w:szCs w:val="20"/>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常德市</w:t>
            </w:r>
          </w:p>
        </w:tc>
        <w:tc>
          <w:tcPr>
            <w:tcW w:w="455" w:type="pct"/>
            <w:shd w:val="clear" w:color="auto" w:fill="auto"/>
            <w:noWrap w:val="0"/>
            <w:vAlign w:val="center"/>
          </w:tcPr>
          <w:p>
            <w:pPr>
              <w:jc w:val="center"/>
              <w:rPr>
                <w:sz w:val="20"/>
                <w:szCs w:val="20"/>
              </w:rPr>
            </w:pPr>
            <w:r>
              <w:rPr>
                <w:sz w:val="20"/>
                <w:szCs w:val="20"/>
              </w:rPr>
              <w:t>95</w:t>
            </w:r>
          </w:p>
        </w:tc>
        <w:tc>
          <w:tcPr>
            <w:tcW w:w="509" w:type="pct"/>
            <w:shd w:val="clear" w:color="auto" w:fill="auto"/>
            <w:noWrap w:val="0"/>
            <w:vAlign w:val="center"/>
          </w:tcPr>
          <w:p>
            <w:pPr>
              <w:jc w:val="center"/>
              <w:rPr>
                <w:sz w:val="20"/>
                <w:szCs w:val="20"/>
              </w:rPr>
            </w:pPr>
            <w:r>
              <w:rPr>
                <w:sz w:val="20"/>
                <w:szCs w:val="20"/>
              </w:rPr>
              <w:t>16.79</w:t>
            </w:r>
          </w:p>
        </w:tc>
        <w:tc>
          <w:tcPr>
            <w:tcW w:w="509" w:type="pct"/>
            <w:shd w:val="clear" w:color="auto" w:fill="auto"/>
            <w:noWrap w:val="0"/>
            <w:vAlign w:val="center"/>
          </w:tcPr>
          <w:p>
            <w:pPr>
              <w:jc w:val="center"/>
              <w:rPr>
                <w:sz w:val="20"/>
                <w:szCs w:val="20"/>
              </w:rPr>
            </w:pPr>
            <w:r>
              <w:rPr>
                <w:sz w:val="20"/>
                <w:szCs w:val="20"/>
              </w:rPr>
              <w:t>4.92</w:t>
            </w:r>
          </w:p>
        </w:tc>
        <w:tc>
          <w:tcPr>
            <w:tcW w:w="509" w:type="pct"/>
            <w:shd w:val="clear" w:color="auto" w:fill="auto"/>
            <w:noWrap w:val="0"/>
            <w:vAlign w:val="center"/>
          </w:tcPr>
          <w:p>
            <w:pPr>
              <w:jc w:val="center"/>
              <w:rPr>
                <w:sz w:val="20"/>
                <w:szCs w:val="20"/>
              </w:rPr>
            </w:pPr>
            <w:r>
              <w:rPr>
                <w:sz w:val="20"/>
                <w:szCs w:val="20"/>
              </w:rPr>
              <w:t>0.96</w:t>
            </w:r>
          </w:p>
        </w:tc>
        <w:tc>
          <w:tcPr>
            <w:tcW w:w="509" w:type="pct"/>
            <w:shd w:val="clear" w:color="auto" w:fill="auto"/>
            <w:noWrap w:val="0"/>
            <w:vAlign w:val="center"/>
          </w:tcPr>
          <w:p>
            <w:pPr>
              <w:jc w:val="center"/>
              <w:rPr>
                <w:sz w:val="20"/>
                <w:szCs w:val="20"/>
              </w:rPr>
            </w:pPr>
            <w:r>
              <w:rPr>
                <w:sz w:val="20"/>
                <w:szCs w:val="20"/>
              </w:rPr>
              <w:t>0.33</w:t>
            </w:r>
          </w:p>
        </w:tc>
        <w:tc>
          <w:tcPr>
            <w:tcW w:w="508" w:type="pct"/>
            <w:shd w:val="clear" w:color="auto" w:fill="auto"/>
            <w:noWrap w:val="0"/>
            <w:vAlign w:val="center"/>
          </w:tcPr>
          <w:p>
            <w:pPr>
              <w:jc w:val="center"/>
              <w:rPr>
                <w:sz w:val="20"/>
                <w:szCs w:val="20"/>
              </w:rPr>
            </w:pPr>
            <w:r>
              <w:rPr>
                <w:sz w:val="20"/>
                <w:szCs w:val="20"/>
              </w:rPr>
              <w:t>0.14</w:t>
            </w:r>
          </w:p>
        </w:tc>
        <w:tc>
          <w:tcPr>
            <w:tcW w:w="508" w:type="pct"/>
            <w:shd w:val="clear" w:color="auto" w:fill="auto"/>
            <w:noWrap w:val="0"/>
            <w:vAlign w:val="center"/>
          </w:tcPr>
          <w:p>
            <w:pPr>
              <w:jc w:val="center"/>
              <w:rPr>
                <w:sz w:val="20"/>
                <w:szCs w:val="20"/>
              </w:rPr>
            </w:pPr>
            <w:r>
              <w:rPr>
                <w:sz w:val="20"/>
                <w:szCs w:val="20"/>
              </w:rPr>
              <w:t>5.78</w:t>
            </w:r>
          </w:p>
        </w:tc>
        <w:tc>
          <w:tcPr>
            <w:tcW w:w="508" w:type="pct"/>
            <w:shd w:val="clear" w:color="auto" w:fill="auto"/>
            <w:noWrap w:val="0"/>
            <w:vAlign w:val="center"/>
          </w:tcPr>
          <w:p>
            <w:pPr>
              <w:jc w:val="center"/>
              <w:rPr>
                <w:sz w:val="20"/>
                <w:szCs w:val="20"/>
              </w:rPr>
            </w:pPr>
            <w:r>
              <w:rPr>
                <w:sz w:val="20"/>
                <w:szCs w:val="20"/>
              </w:rPr>
              <w:t>4.08</w:t>
            </w:r>
          </w:p>
        </w:tc>
        <w:tc>
          <w:tcPr>
            <w:tcW w:w="508" w:type="pct"/>
            <w:shd w:val="clear" w:color="auto" w:fill="auto"/>
            <w:noWrap w:val="0"/>
            <w:vAlign w:val="center"/>
          </w:tcPr>
          <w:p>
            <w:pPr>
              <w:jc w:val="center"/>
              <w:rPr>
                <w:sz w:val="20"/>
                <w:szCs w:val="20"/>
              </w:rPr>
            </w:pPr>
            <w:r>
              <w:rPr>
                <w:sz w:val="20"/>
                <w:szCs w:val="20"/>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张家界市</w:t>
            </w:r>
          </w:p>
        </w:tc>
        <w:tc>
          <w:tcPr>
            <w:tcW w:w="455" w:type="pct"/>
            <w:shd w:val="clear" w:color="auto" w:fill="auto"/>
            <w:noWrap w:val="0"/>
            <w:vAlign w:val="center"/>
          </w:tcPr>
          <w:p>
            <w:pPr>
              <w:jc w:val="center"/>
              <w:rPr>
                <w:sz w:val="20"/>
                <w:szCs w:val="20"/>
              </w:rPr>
            </w:pPr>
            <w:r>
              <w:rPr>
                <w:sz w:val="20"/>
                <w:szCs w:val="20"/>
              </w:rPr>
              <w:t>33</w:t>
            </w:r>
          </w:p>
        </w:tc>
        <w:tc>
          <w:tcPr>
            <w:tcW w:w="509" w:type="pct"/>
            <w:shd w:val="clear" w:color="auto" w:fill="auto"/>
            <w:noWrap w:val="0"/>
            <w:vAlign w:val="center"/>
          </w:tcPr>
          <w:p>
            <w:pPr>
              <w:jc w:val="center"/>
              <w:rPr>
                <w:sz w:val="20"/>
                <w:szCs w:val="20"/>
              </w:rPr>
            </w:pPr>
            <w:r>
              <w:rPr>
                <w:sz w:val="20"/>
                <w:szCs w:val="20"/>
              </w:rPr>
              <w:t>17.11</w:t>
            </w:r>
          </w:p>
        </w:tc>
        <w:tc>
          <w:tcPr>
            <w:tcW w:w="509" w:type="pct"/>
            <w:shd w:val="clear" w:color="auto" w:fill="auto"/>
            <w:noWrap w:val="0"/>
            <w:vAlign w:val="center"/>
          </w:tcPr>
          <w:p>
            <w:pPr>
              <w:jc w:val="center"/>
              <w:rPr>
                <w:sz w:val="20"/>
                <w:szCs w:val="20"/>
              </w:rPr>
            </w:pPr>
            <w:r>
              <w:rPr>
                <w:sz w:val="20"/>
                <w:szCs w:val="20"/>
              </w:rPr>
              <w:t>6.82</w:t>
            </w:r>
          </w:p>
        </w:tc>
        <w:tc>
          <w:tcPr>
            <w:tcW w:w="509" w:type="pct"/>
            <w:shd w:val="clear" w:color="auto" w:fill="auto"/>
            <w:noWrap w:val="0"/>
            <w:vAlign w:val="center"/>
          </w:tcPr>
          <w:p>
            <w:pPr>
              <w:jc w:val="center"/>
              <w:rPr>
                <w:sz w:val="20"/>
                <w:szCs w:val="20"/>
              </w:rPr>
            </w:pPr>
            <w:r>
              <w:rPr>
                <w:sz w:val="20"/>
                <w:szCs w:val="20"/>
              </w:rPr>
              <w:t>0.63</w:t>
            </w:r>
          </w:p>
        </w:tc>
        <w:tc>
          <w:tcPr>
            <w:tcW w:w="509" w:type="pct"/>
            <w:shd w:val="clear" w:color="auto" w:fill="auto"/>
            <w:noWrap w:val="0"/>
            <w:vAlign w:val="center"/>
          </w:tcPr>
          <w:p>
            <w:pPr>
              <w:jc w:val="center"/>
              <w:rPr>
                <w:sz w:val="20"/>
                <w:szCs w:val="20"/>
              </w:rPr>
            </w:pPr>
            <w:r>
              <w:rPr>
                <w:sz w:val="20"/>
                <w:szCs w:val="20"/>
              </w:rPr>
              <w:t>0.17</w:t>
            </w:r>
          </w:p>
        </w:tc>
        <w:tc>
          <w:tcPr>
            <w:tcW w:w="508" w:type="pct"/>
            <w:shd w:val="clear" w:color="auto" w:fill="auto"/>
            <w:noWrap w:val="0"/>
            <w:vAlign w:val="center"/>
          </w:tcPr>
          <w:p>
            <w:pPr>
              <w:jc w:val="center"/>
              <w:rPr>
                <w:sz w:val="20"/>
                <w:szCs w:val="20"/>
              </w:rPr>
            </w:pPr>
            <w:r>
              <w:rPr>
                <w:sz w:val="20"/>
                <w:szCs w:val="20"/>
              </w:rPr>
              <w:t>0.16</w:t>
            </w:r>
          </w:p>
        </w:tc>
        <w:tc>
          <w:tcPr>
            <w:tcW w:w="508" w:type="pct"/>
            <w:shd w:val="clear" w:color="auto" w:fill="auto"/>
            <w:noWrap w:val="0"/>
            <w:vAlign w:val="center"/>
          </w:tcPr>
          <w:p>
            <w:pPr>
              <w:jc w:val="center"/>
              <w:rPr>
                <w:sz w:val="20"/>
                <w:szCs w:val="20"/>
              </w:rPr>
            </w:pPr>
            <w:r>
              <w:rPr>
                <w:sz w:val="20"/>
                <w:szCs w:val="20"/>
              </w:rPr>
              <w:t>4.71</w:t>
            </w:r>
          </w:p>
        </w:tc>
        <w:tc>
          <w:tcPr>
            <w:tcW w:w="508" w:type="pct"/>
            <w:shd w:val="clear" w:color="auto" w:fill="auto"/>
            <w:noWrap w:val="0"/>
            <w:vAlign w:val="center"/>
          </w:tcPr>
          <w:p>
            <w:pPr>
              <w:jc w:val="center"/>
              <w:rPr>
                <w:sz w:val="20"/>
                <w:szCs w:val="20"/>
              </w:rPr>
            </w:pPr>
            <w:r>
              <w:rPr>
                <w:sz w:val="20"/>
                <w:szCs w:val="20"/>
              </w:rPr>
              <w:t>4.37</w:t>
            </w:r>
          </w:p>
        </w:tc>
        <w:tc>
          <w:tcPr>
            <w:tcW w:w="508" w:type="pct"/>
            <w:shd w:val="clear" w:color="auto" w:fill="auto"/>
            <w:noWrap w:val="0"/>
            <w:vAlign w:val="center"/>
          </w:tcPr>
          <w:p>
            <w:pPr>
              <w:jc w:val="center"/>
              <w:rPr>
                <w:sz w:val="20"/>
                <w:szCs w:val="20"/>
              </w:rPr>
            </w:pPr>
            <w:r>
              <w:rPr>
                <w:sz w:val="20"/>
                <w:szCs w:val="20"/>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益阳市</w:t>
            </w:r>
          </w:p>
        </w:tc>
        <w:tc>
          <w:tcPr>
            <w:tcW w:w="455" w:type="pct"/>
            <w:shd w:val="clear" w:color="auto" w:fill="auto"/>
            <w:noWrap w:val="0"/>
            <w:vAlign w:val="center"/>
          </w:tcPr>
          <w:p>
            <w:pPr>
              <w:jc w:val="center"/>
              <w:rPr>
                <w:sz w:val="20"/>
                <w:szCs w:val="20"/>
              </w:rPr>
            </w:pPr>
            <w:r>
              <w:rPr>
                <w:sz w:val="20"/>
                <w:szCs w:val="20"/>
              </w:rPr>
              <w:t>54</w:t>
            </w:r>
          </w:p>
        </w:tc>
        <w:tc>
          <w:tcPr>
            <w:tcW w:w="509" w:type="pct"/>
            <w:shd w:val="clear" w:color="auto" w:fill="auto"/>
            <w:noWrap w:val="0"/>
            <w:vAlign w:val="center"/>
          </w:tcPr>
          <w:p>
            <w:pPr>
              <w:jc w:val="center"/>
              <w:rPr>
                <w:sz w:val="20"/>
                <w:szCs w:val="20"/>
              </w:rPr>
            </w:pPr>
            <w:r>
              <w:rPr>
                <w:sz w:val="20"/>
                <w:szCs w:val="20"/>
              </w:rPr>
              <w:t>15.44</w:t>
            </w:r>
          </w:p>
        </w:tc>
        <w:tc>
          <w:tcPr>
            <w:tcW w:w="509" w:type="pct"/>
            <w:shd w:val="clear" w:color="auto" w:fill="auto"/>
            <w:noWrap w:val="0"/>
            <w:vAlign w:val="center"/>
          </w:tcPr>
          <w:p>
            <w:pPr>
              <w:jc w:val="center"/>
              <w:rPr>
                <w:sz w:val="20"/>
                <w:szCs w:val="20"/>
              </w:rPr>
            </w:pPr>
            <w:r>
              <w:rPr>
                <w:sz w:val="20"/>
                <w:szCs w:val="20"/>
              </w:rPr>
              <w:t>4.59</w:t>
            </w:r>
          </w:p>
        </w:tc>
        <w:tc>
          <w:tcPr>
            <w:tcW w:w="509" w:type="pct"/>
            <w:shd w:val="clear" w:color="auto" w:fill="auto"/>
            <w:noWrap w:val="0"/>
            <w:vAlign w:val="center"/>
          </w:tcPr>
          <w:p>
            <w:pPr>
              <w:jc w:val="center"/>
              <w:rPr>
                <w:sz w:val="20"/>
                <w:szCs w:val="20"/>
              </w:rPr>
            </w:pPr>
            <w:r>
              <w:rPr>
                <w:sz w:val="20"/>
                <w:szCs w:val="20"/>
              </w:rPr>
              <w:t>0.87</w:t>
            </w:r>
          </w:p>
        </w:tc>
        <w:tc>
          <w:tcPr>
            <w:tcW w:w="509" w:type="pct"/>
            <w:shd w:val="clear" w:color="auto" w:fill="auto"/>
            <w:noWrap w:val="0"/>
            <w:vAlign w:val="center"/>
          </w:tcPr>
          <w:p>
            <w:pPr>
              <w:jc w:val="center"/>
              <w:rPr>
                <w:sz w:val="20"/>
                <w:szCs w:val="20"/>
              </w:rPr>
            </w:pPr>
            <w:r>
              <w:rPr>
                <w:sz w:val="20"/>
                <w:szCs w:val="20"/>
              </w:rPr>
              <w:t>0.27</w:t>
            </w:r>
          </w:p>
        </w:tc>
        <w:tc>
          <w:tcPr>
            <w:tcW w:w="508" w:type="pct"/>
            <w:shd w:val="clear" w:color="auto" w:fill="auto"/>
            <w:noWrap w:val="0"/>
            <w:vAlign w:val="center"/>
          </w:tcPr>
          <w:p>
            <w:pPr>
              <w:jc w:val="center"/>
              <w:rPr>
                <w:sz w:val="20"/>
                <w:szCs w:val="20"/>
              </w:rPr>
            </w:pPr>
            <w:r>
              <w:rPr>
                <w:sz w:val="20"/>
                <w:szCs w:val="20"/>
              </w:rPr>
              <w:t>0.13</w:t>
            </w:r>
          </w:p>
        </w:tc>
        <w:tc>
          <w:tcPr>
            <w:tcW w:w="508" w:type="pct"/>
            <w:shd w:val="clear" w:color="auto" w:fill="auto"/>
            <w:noWrap w:val="0"/>
            <w:vAlign w:val="center"/>
          </w:tcPr>
          <w:p>
            <w:pPr>
              <w:jc w:val="center"/>
              <w:rPr>
                <w:sz w:val="20"/>
                <w:szCs w:val="20"/>
              </w:rPr>
            </w:pPr>
            <w:r>
              <w:rPr>
                <w:sz w:val="20"/>
                <w:szCs w:val="20"/>
              </w:rPr>
              <w:t>5.45</w:t>
            </w:r>
          </w:p>
        </w:tc>
        <w:tc>
          <w:tcPr>
            <w:tcW w:w="508" w:type="pct"/>
            <w:shd w:val="clear" w:color="auto" w:fill="auto"/>
            <w:noWrap w:val="0"/>
            <w:vAlign w:val="center"/>
          </w:tcPr>
          <w:p>
            <w:pPr>
              <w:jc w:val="center"/>
              <w:rPr>
                <w:sz w:val="20"/>
                <w:szCs w:val="20"/>
              </w:rPr>
            </w:pPr>
            <w:r>
              <w:rPr>
                <w:sz w:val="20"/>
                <w:szCs w:val="20"/>
              </w:rPr>
              <w:t>3.69</w:t>
            </w:r>
          </w:p>
        </w:tc>
        <w:tc>
          <w:tcPr>
            <w:tcW w:w="508" w:type="pct"/>
            <w:shd w:val="clear" w:color="auto" w:fill="auto"/>
            <w:noWrap w:val="0"/>
            <w:vAlign w:val="center"/>
          </w:tcPr>
          <w:p>
            <w:pPr>
              <w:jc w:val="center"/>
              <w:rPr>
                <w:sz w:val="20"/>
                <w:szCs w:val="20"/>
              </w:rPr>
            </w:pPr>
            <w:r>
              <w:rPr>
                <w:sz w:val="20"/>
                <w:szCs w:val="20"/>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郴州市</w:t>
            </w:r>
          </w:p>
        </w:tc>
        <w:tc>
          <w:tcPr>
            <w:tcW w:w="455" w:type="pct"/>
            <w:shd w:val="clear" w:color="auto" w:fill="auto"/>
            <w:noWrap w:val="0"/>
            <w:vAlign w:val="center"/>
          </w:tcPr>
          <w:p>
            <w:pPr>
              <w:jc w:val="center"/>
              <w:rPr>
                <w:sz w:val="20"/>
                <w:szCs w:val="20"/>
              </w:rPr>
            </w:pPr>
            <w:r>
              <w:rPr>
                <w:sz w:val="20"/>
                <w:szCs w:val="20"/>
              </w:rPr>
              <w:t>107</w:t>
            </w:r>
          </w:p>
        </w:tc>
        <w:tc>
          <w:tcPr>
            <w:tcW w:w="509" w:type="pct"/>
            <w:shd w:val="clear" w:color="auto" w:fill="auto"/>
            <w:noWrap w:val="0"/>
            <w:vAlign w:val="center"/>
          </w:tcPr>
          <w:p>
            <w:pPr>
              <w:jc w:val="center"/>
              <w:rPr>
                <w:sz w:val="20"/>
                <w:szCs w:val="20"/>
              </w:rPr>
            </w:pPr>
            <w:r>
              <w:rPr>
                <w:sz w:val="20"/>
                <w:szCs w:val="20"/>
              </w:rPr>
              <w:t>19.06</w:t>
            </w:r>
          </w:p>
        </w:tc>
        <w:tc>
          <w:tcPr>
            <w:tcW w:w="509" w:type="pct"/>
            <w:shd w:val="clear" w:color="auto" w:fill="auto"/>
            <w:noWrap w:val="0"/>
            <w:vAlign w:val="center"/>
          </w:tcPr>
          <w:p>
            <w:pPr>
              <w:jc w:val="center"/>
              <w:rPr>
                <w:sz w:val="20"/>
                <w:szCs w:val="20"/>
              </w:rPr>
            </w:pPr>
            <w:r>
              <w:rPr>
                <w:sz w:val="20"/>
                <w:szCs w:val="20"/>
              </w:rPr>
              <w:t>7.1</w:t>
            </w:r>
          </w:p>
        </w:tc>
        <w:tc>
          <w:tcPr>
            <w:tcW w:w="509" w:type="pct"/>
            <w:shd w:val="clear" w:color="auto" w:fill="auto"/>
            <w:noWrap w:val="0"/>
            <w:vAlign w:val="center"/>
          </w:tcPr>
          <w:p>
            <w:pPr>
              <w:jc w:val="center"/>
              <w:rPr>
                <w:sz w:val="20"/>
                <w:szCs w:val="20"/>
              </w:rPr>
            </w:pPr>
            <w:r>
              <w:rPr>
                <w:sz w:val="20"/>
                <w:szCs w:val="20"/>
              </w:rPr>
              <w:t>1.19</w:t>
            </w:r>
          </w:p>
        </w:tc>
        <w:tc>
          <w:tcPr>
            <w:tcW w:w="509" w:type="pct"/>
            <w:shd w:val="clear" w:color="auto" w:fill="auto"/>
            <w:noWrap w:val="0"/>
            <w:vAlign w:val="center"/>
          </w:tcPr>
          <w:p>
            <w:pPr>
              <w:jc w:val="center"/>
              <w:rPr>
                <w:sz w:val="20"/>
                <w:szCs w:val="20"/>
              </w:rPr>
            </w:pPr>
            <w:r>
              <w:rPr>
                <w:sz w:val="20"/>
                <w:szCs w:val="20"/>
              </w:rPr>
              <w:t>0.55</w:t>
            </w:r>
          </w:p>
        </w:tc>
        <w:tc>
          <w:tcPr>
            <w:tcW w:w="508" w:type="pct"/>
            <w:shd w:val="clear" w:color="auto" w:fill="auto"/>
            <w:noWrap w:val="0"/>
            <w:vAlign w:val="center"/>
          </w:tcPr>
          <w:p>
            <w:pPr>
              <w:jc w:val="center"/>
              <w:rPr>
                <w:sz w:val="20"/>
                <w:szCs w:val="20"/>
              </w:rPr>
            </w:pPr>
            <w:r>
              <w:rPr>
                <w:sz w:val="20"/>
                <w:szCs w:val="20"/>
              </w:rPr>
              <w:t>0.11</w:t>
            </w:r>
          </w:p>
        </w:tc>
        <w:tc>
          <w:tcPr>
            <w:tcW w:w="508" w:type="pct"/>
            <w:shd w:val="clear" w:color="auto" w:fill="auto"/>
            <w:noWrap w:val="0"/>
            <w:vAlign w:val="center"/>
          </w:tcPr>
          <w:p>
            <w:pPr>
              <w:jc w:val="center"/>
              <w:rPr>
                <w:sz w:val="20"/>
                <w:szCs w:val="20"/>
              </w:rPr>
            </w:pPr>
            <w:r>
              <w:rPr>
                <w:sz w:val="20"/>
                <w:szCs w:val="20"/>
              </w:rPr>
              <w:t>5.3</w:t>
            </w:r>
          </w:p>
        </w:tc>
        <w:tc>
          <w:tcPr>
            <w:tcW w:w="508" w:type="pct"/>
            <w:shd w:val="clear" w:color="auto" w:fill="auto"/>
            <w:noWrap w:val="0"/>
            <w:vAlign w:val="center"/>
          </w:tcPr>
          <w:p>
            <w:pPr>
              <w:jc w:val="center"/>
              <w:rPr>
                <w:sz w:val="20"/>
                <w:szCs w:val="20"/>
              </w:rPr>
            </w:pPr>
            <w:r>
              <w:rPr>
                <w:sz w:val="20"/>
                <w:szCs w:val="20"/>
              </w:rPr>
              <w:t>4.2</w:t>
            </w:r>
          </w:p>
        </w:tc>
        <w:tc>
          <w:tcPr>
            <w:tcW w:w="508" w:type="pct"/>
            <w:shd w:val="clear" w:color="auto" w:fill="auto"/>
            <w:noWrap w:val="0"/>
            <w:vAlign w:val="center"/>
          </w:tcPr>
          <w:p>
            <w:pPr>
              <w:jc w:val="center"/>
              <w:rPr>
                <w:sz w:val="20"/>
                <w:szCs w:val="20"/>
              </w:rPr>
            </w:pPr>
            <w:r>
              <w:rPr>
                <w:sz w:val="20"/>
                <w:szCs w:val="20"/>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永州市</w:t>
            </w:r>
          </w:p>
        </w:tc>
        <w:tc>
          <w:tcPr>
            <w:tcW w:w="455" w:type="pct"/>
            <w:shd w:val="clear" w:color="auto" w:fill="auto"/>
            <w:noWrap w:val="0"/>
            <w:vAlign w:val="center"/>
          </w:tcPr>
          <w:p>
            <w:pPr>
              <w:jc w:val="center"/>
              <w:rPr>
                <w:sz w:val="20"/>
                <w:szCs w:val="20"/>
              </w:rPr>
            </w:pPr>
            <w:r>
              <w:rPr>
                <w:sz w:val="20"/>
                <w:szCs w:val="20"/>
              </w:rPr>
              <w:t>102</w:t>
            </w:r>
          </w:p>
        </w:tc>
        <w:tc>
          <w:tcPr>
            <w:tcW w:w="509" w:type="pct"/>
            <w:shd w:val="clear" w:color="auto" w:fill="auto"/>
            <w:noWrap w:val="0"/>
            <w:vAlign w:val="center"/>
          </w:tcPr>
          <w:p>
            <w:pPr>
              <w:jc w:val="center"/>
              <w:rPr>
                <w:sz w:val="20"/>
                <w:szCs w:val="20"/>
              </w:rPr>
            </w:pPr>
            <w:r>
              <w:rPr>
                <w:sz w:val="20"/>
                <w:szCs w:val="20"/>
              </w:rPr>
              <w:t>18.11</w:t>
            </w:r>
          </w:p>
        </w:tc>
        <w:tc>
          <w:tcPr>
            <w:tcW w:w="509" w:type="pct"/>
            <w:shd w:val="clear" w:color="auto" w:fill="auto"/>
            <w:noWrap w:val="0"/>
            <w:vAlign w:val="center"/>
          </w:tcPr>
          <w:p>
            <w:pPr>
              <w:jc w:val="center"/>
              <w:rPr>
                <w:sz w:val="20"/>
                <w:szCs w:val="20"/>
              </w:rPr>
            </w:pPr>
            <w:r>
              <w:rPr>
                <w:sz w:val="20"/>
                <w:szCs w:val="20"/>
              </w:rPr>
              <w:t>7.31</w:t>
            </w:r>
          </w:p>
        </w:tc>
        <w:tc>
          <w:tcPr>
            <w:tcW w:w="509" w:type="pct"/>
            <w:shd w:val="clear" w:color="auto" w:fill="auto"/>
            <w:noWrap w:val="0"/>
            <w:vAlign w:val="center"/>
          </w:tcPr>
          <w:p>
            <w:pPr>
              <w:jc w:val="center"/>
              <w:rPr>
                <w:sz w:val="20"/>
                <w:szCs w:val="20"/>
              </w:rPr>
            </w:pPr>
            <w:r>
              <w:rPr>
                <w:sz w:val="20"/>
                <w:szCs w:val="20"/>
              </w:rPr>
              <w:t>0.86</w:t>
            </w:r>
          </w:p>
        </w:tc>
        <w:tc>
          <w:tcPr>
            <w:tcW w:w="509" w:type="pct"/>
            <w:shd w:val="clear" w:color="auto" w:fill="auto"/>
            <w:noWrap w:val="0"/>
            <w:vAlign w:val="center"/>
          </w:tcPr>
          <w:p>
            <w:pPr>
              <w:jc w:val="center"/>
              <w:rPr>
                <w:sz w:val="20"/>
                <w:szCs w:val="20"/>
              </w:rPr>
            </w:pPr>
            <w:r>
              <w:rPr>
                <w:sz w:val="20"/>
                <w:szCs w:val="20"/>
              </w:rPr>
              <w:t>0.34</w:t>
            </w:r>
          </w:p>
        </w:tc>
        <w:tc>
          <w:tcPr>
            <w:tcW w:w="508" w:type="pct"/>
            <w:shd w:val="clear" w:color="auto" w:fill="auto"/>
            <w:noWrap w:val="0"/>
            <w:vAlign w:val="center"/>
          </w:tcPr>
          <w:p>
            <w:pPr>
              <w:jc w:val="center"/>
              <w:rPr>
                <w:sz w:val="20"/>
                <w:szCs w:val="20"/>
              </w:rPr>
            </w:pPr>
            <w:r>
              <w:rPr>
                <w:sz w:val="20"/>
                <w:szCs w:val="20"/>
              </w:rPr>
              <w:t>0.19</w:t>
            </w:r>
          </w:p>
        </w:tc>
        <w:tc>
          <w:tcPr>
            <w:tcW w:w="508" w:type="pct"/>
            <w:shd w:val="clear" w:color="auto" w:fill="auto"/>
            <w:noWrap w:val="0"/>
            <w:vAlign w:val="center"/>
          </w:tcPr>
          <w:p>
            <w:pPr>
              <w:jc w:val="center"/>
              <w:rPr>
                <w:sz w:val="20"/>
                <w:szCs w:val="20"/>
              </w:rPr>
            </w:pPr>
            <w:r>
              <w:rPr>
                <w:sz w:val="20"/>
                <w:szCs w:val="20"/>
              </w:rPr>
              <w:t>4.91</w:t>
            </w:r>
          </w:p>
        </w:tc>
        <w:tc>
          <w:tcPr>
            <w:tcW w:w="508" w:type="pct"/>
            <w:shd w:val="clear" w:color="auto" w:fill="auto"/>
            <w:noWrap w:val="0"/>
            <w:vAlign w:val="center"/>
          </w:tcPr>
          <w:p>
            <w:pPr>
              <w:jc w:val="center"/>
              <w:rPr>
                <w:sz w:val="20"/>
                <w:szCs w:val="20"/>
              </w:rPr>
            </w:pPr>
            <w:r>
              <w:rPr>
                <w:sz w:val="20"/>
                <w:szCs w:val="20"/>
              </w:rPr>
              <w:t>3.97</w:t>
            </w:r>
          </w:p>
        </w:tc>
        <w:tc>
          <w:tcPr>
            <w:tcW w:w="508" w:type="pct"/>
            <w:shd w:val="clear" w:color="auto" w:fill="auto"/>
            <w:noWrap w:val="0"/>
            <w:vAlign w:val="center"/>
          </w:tcPr>
          <w:p>
            <w:pPr>
              <w:jc w:val="center"/>
              <w:rPr>
                <w:sz w:val="20"/>
                <w:szCs w:val="20"/>
              </w:rPr>
            </w:pPr>
            <w:r>
              <w:rPr>
                <w:sz w:val="20"/>
                <w:szCs w:val="20"/>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怀化市</w:t>
            </w:r>
          </w:p>
        </w:tc>
        <w:tc>
          <w:tcPr>
            <w:tcW w:w="455" w:type="pct"/>
            <w:shd w:val="clear" w:color="auto" w:fill="auto"/>
            <w:noWrap w:val="0"/>
            <w:vAlign w:val="center"/>
          </w:tcPr>
          <w:p>
            <w:pPr>
              <w:jc w:val="center"/>
              <w:rPr>
                <w:sz w:val="20"/>
                <w:szCs w:val="20"/>
              </w:rPr>
            </w:pPr>
            <w:r>
              <w:rPr>
                <w:sz w:val="20"/>
                <w:szCs w:val="20"/>
              </w:rPr>
              <w:t>59</w:t>
            </w:r>
          </w:p>
        </w:tc>
        <w:tc>
          <w:tcPr>
            <w:tcW w:w="509" w:type="pct"/>
            <w:shd w:val="clear" w:color="auto" w:fill="auto"/>
            <w:noWrap w:val="0"/>
            <w:vAlign w:val="center"/>
          </w:tcPr>
          <w:p>
            <w:pPr>
              <w:jc w:val="center"/>
              <w:rPr>
                <w:sz w:val="20"/>
                <w:szCs w:val="20"/>
              </w:rPr>
            </w:pPr>
            <w:r>
              <w:rPr>
                <w:sz w:val="20"/>
                <w:szCs w:val="20"/>
              </w:rPr>
              <w:t>19.31</w:t>
            </w:r>
          </w:p>
        </w:tc>
        <w:tc>
          <w:tcPr>
            <w:tcW w:w="509" w:type="pct"/>
            <w:shd w:val="clear" w:color="auto" w:fill="auto"/>
            <w:noWrap w:val="0"/>
            <w:vAlign w:val="center"/>
          </w:tcPr>
          <w:p>
            <w:pPr>
              <w:jc w:val="center"/>
              <w:rPr>
                <w:sz w:val="20"/>
                <w:szCs w:val="20"/>
              </w:rPr>
            </w:pPr>
            <w:r>
              <w:rPr>
                <w:sz w:val="20"/>
                <w:szCs w:val="20"/>
              </w:rPr>
              <w:t>6.51</w:t>
            </w:r>
          </w:p>
        </w:tc>
        <w:tc>
          <w:tcPr>
            <w:tcW w:w="509" w:type="pct"/>
            <w:shd w:val="clear" w:color="auto" w:fill="auto"/>
            <w:noWrap w:val="0"/>
            <w:vAlign w:val="center"/>
          </w:tcPr>
          <w:p>
            <w:pPr>
              <w:jc w:val="center"/>
              <w:rPr>
                <w:sz w:val="20"/>
                <w:szCs w:val="20"/>
              </w:rPr>
            </w:pPr>
            <w:r>
              <w:rPr>
                <w:sz w:val="20"/>
                <w:szCs w:val="20"/>
              </w:rPr>
              <w:t>1.14</w:t>
            </w:r>
          </w:p>
        </w:tc>
        <w:tc>
          <w:tcPr>
            <w:tcW w:w="509" w:type="pct"/>
            <w:shd w:val="clear" w:color="auto" w:fill="auto"/>
            <w:noWrap w:val="0"/>
            <w:vAlign w:val="center"/>
          </w:tcPr>
          <w:p>
            <w:pPr>
              <w:jc w:val="center"/>
              <w:rPr>
                <w:sz w:val="20"/>
                <w:szCs w:val="20"/>
              </w:rPr>
            </w:pPr>
            <w:r>
              <w:rPr>
                <w:sz w:val="20"/>
                <w:szCs w:val="20"/>
              </w:rPr>
              <w:t>0.65</w:t>
            </w:r>
          </w:p>
        </w:tc>
        <w:tc>
          <w:tcPr>
            <w:tcW w:w="508" w:type="pct"/>
            <w:shd w:val="clear" w:color="auto" w:fill="auto"/>
            <w:noWrap w:val="0"/>
            <w:vAlign w:val="center"/>
          </w:tcPr>
          <w:p>
            <w:pPr>
              <w:jc w:val="center"/>
              <w:rPr>
                <w:sz w:val="20"/>
                <w:szCs w:val="20"/>
              </w:rPr>
            </w:pPr>
            <w:r>
              <w:rPr>
                <w:sz w:val="20"/>
                <w:szCs w:val="20"/>
              </w:rPr>
              <w:t>0.19</w:t>
            </w:r>
          </w:p>
        </w:tc>
        <w:tc>
          <w:tcPr>
            <w:tcW w:w="508" w:type="pct"/>
            <w:shd w:val="clear" w:color="auto" w:fill="auto"/>
            <w:noWrap w:val="0"/>
            <w:vAlign w:val="center"/>
          </w:tcPr>
          <w:p>
            <w:pPr>
              <w:jc w:val="center"/>
              <w:rPr>
                <w:sz w:val="20"/>
                <w:szCs w:val="20"/>
              </w:rPr>
            </w:pPr>
            <w:r>
              <w:rPr>
                <w:sz w:val="20"/>
                <w:szCs w:val="20"/>
              </w:rPr>
              <w:t>5.72</w:t>
            </w:r>
          </w:p>
        </w:tc>
        <w:tc>
          <w:tcPr>
            <w:tcW w:w="508" w:type="pct"/>
            <w:shd w:val="clear" w:color="auto" w:fill="auto"/>
            <w:noWrap w:val="0"/>
            <w:vAlign w:val="center"/>
          </w:tcPr>
          <w:p>
            <w:pPr>
              <w:jc w:val="center"/>
              <w:rPr>
                <w:sz w:val="20"/>
                <w:szCs w:val="20"/>
              </w:rPr>
            </w:pPr>
            <w:r>
              <w:rPr>
                <w:sz w:val="20"/>
                <w:szCs w:val="20"/>
              </w:rPr>
              <w:t>4.11</w:t>
            </w:r>
          </w:p>
        </w:tc>
        <w:tc>
          <w:tcPr>
            <w:tcW w:w="508" w:type="pct"/>
            <w:shd w:val="clear" w:color="auto" w:fill="auto"/>
            <w:noWrap w:val="0"/>
            <w:vAlign w:val="center"/>
          </w:tcPr>
          <w:p>
            <w:pPr>
              <w:jc w:val="center"/>
              <w:rPr>
                <w:sz w:val="20"/>
                <w:szCs w:val="20"/>
              </w:rPr>
            </w:pPr>
            <w:r>
              <w:rPr>
                <w:sz w:val="20"/>
                <w:szCs w:val="20"/>
              </w:rPr>
              <w:t>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娄底市</w:t>
            </w:r>
          </w:p>
        </w:tc>
        <w:tc>
          <w:tcPr>
            <w:tcW w:w="455" w:type="pct"/>
            <w:shd w:val="clear" w:color="auto" w:fill="auto"/>
            <w:noWrap w:val="0"/>
            <w:vAlign w:val="center"/>
          </w:tcPr>
          <w:p>
            <w:pPr>
              <w:jc w:val="center"/>
              <w:rPr>
                <w:sz w:val="20"/>
                <w:szCs w:val="20"/>
              </w:rPr>
            </w:pPr>
            <w:r>
              <w:rPr>
                <w:sz w:val="20"/>
                <w:szCs w:val="20"/>
              </w:rPr>
              <w:t>32</w:t>
            </w:r>
          </w:p>
        </w:tc>
        <w:tc>
          <w:tcPr>
            <w:tcW w:w="509" w:type="pct"/>
            <w:shd w:val="clear" w:color="auto" w:fill="auto"/>
            <w:noWrap w:val="0"/>
            <w:vAlign w:val="center"/>
          </w:tcPr>
          <w:p>
            <w:pPr>
              <w:jc w:val="center"/>
              <w:rPr>
                <w:sz w:val="20"/>
                <w:szCs w:val="20"/>
              </w:rPr>
            </w:pPr>
            <w:r>
              <w:rPr>
                <w:sz w:val="20"/>
                <w:szCs w:val="20"/>
              </w:rPr>
              <w:t>20.47</w:t>
            </w:r>
          </w:p>
        </w:tc>
        <w:tc>
          <w:tcPr>
            <w:tcW w:w="509" w:type="pct"/>
            <w:shd w:val="clear" w:color="auto" w:fill="auto"/>
            <w:noWrap w:val="0"/>
            <w:vAlign w:val="center"/>
          </w:tcPr>
          <w:p>
            <w:pPr>
              <w:jc w:val="center"/>
              <w:rPr>
                <w:sz w:val="20"/>
                <w:szCs w:val="20"/>
              </w:rPr>
            </w:pPr>
            <w:r>
              <w:rPr>
                <w:sz w:val="20"/>
                <w:szCs w:val="20"/>
              </w:rPr>
              <w:t>8.39</w:t>
            </w:r>
          </w:p>
        </w:tc>
        <w:tc>
          <w:tcPr>
            <w:tcW w:w="509" w:type="pct"/>
            <w:shd w:val="clear" w:color="auto" w:fill="auto"/>
            <w:noWrap w:val="0"/>
            <w:vAlign w:val="center"/>
          </w:tcPr>
          <w:p>
            <w:pPr>
              <w:jc w:val="center"/>
              <w:rPr>
                <w:sz w:val="20"/>
                <w:szCs w:val="20"/>
              </w:rPr>
            </w:pPr>
            <w:r>
              <w:rPr>
                <w:sz w:val="20"/>
                <w:szCs w:val="20"/>
              </w:rPr>
              <w:t>0.85</w:t>
            </w:r>
          </w:p>
        </w:tc>
        <w:tc>
          <w:tcPr>
            <w:tcW w:w="509" w:type="pct"/>
            <w:shd w:val="clear" w:color="auto" w:fill="auto"/>
            <w:noWrap w:val="0"/>
            <w:vAlign w:val="center"/>
          </w:tcPr>
          <w:p>
            <w:pPr>
              <w:jc w:val="center"/>
              <w:rPr>
                <w:sz w:val="20"/>
                <w:szCs w:val="20"/>
              </w:rPr>
            </w:pPr>
            <w:r>
              <w:rPr>
                <w:sz w:val="20"/>
                <w:szCs w:val="20"/>
              </w:rPr>
              <w:t>0.39</w:t>
            </w:r>
          </w:p>
        </w:tc>
        <w:tc>
          <w:tcPr>
            <w:tcW w:w="508" w:type="pct"/>
            <w:shd w:val="clear" w:color="auto" w:fill="auto"/>
            <w:noWrap w:val="0"/>
            <w:vAlign w:val="center"/>
          </w:tcPr>
          <w:p>
            <w:pPr>
              <w:jc w:val="center"/>
              <w:rPr>
                <w:sz w:val="20"/>
                <w:szCs w:val="20"/>
              </w:rPr>
            </w:pPr>
            <w:r>
              <w:rPr>
                <w:sz w:val="20"/>
                <w:szCs w:val="20"/>
              </w:rPr>
              <w:t>0.19</w:t>
            </w:r>
          </w:p>
        </w:tc>
        <w:tc>
          <w:tcPr>
            <w:tcW w:w="508" w:type="pct"/>
            <w:shd w:val="clear" w:color="auto" w:fill="auto"/>
            <w:noWrap w:val="0"/>
            <w:vAlign w:val="center"/>
          </w:tcPr>
          <w:p>
            <w:pPr>
              <w:jc w:val="center"/>
              <w:rPr>
                <w:sz w:val="20"/>
                <w:szCs w:val="20"/>
              </w:rPr>
            </w:pPr>
            <w:r>
              <w:rPr>
                <w:sz w:val="20"/>
                <w:szCs w:val="20"/>
              </w:rPr>
              <w:t>4.66</w:t>
            </w:r>
          </w:p>
        </w:tc>
        <w:tc>
          <w:tcPr>
            <w:tcW w:w="508" w:type="pct"/>
            <w:shd w:val="clear" w:color="auto" w:fill="auto"/>
            <w:noWrap w:val="0"/>
            <w:vAlign w:val="center"/>
          </w:tcPr>
          <w:p>
            <w:pPr>
              <w:jc w:val="center"/>
              <w:rPr>
                <w:sz w:val="20"/>
                <w:szCs w:val="20"/>
              </w:rPr>
            </w:pPr>
            <w:r>
              <w:rPr>
                <w:sz w:val="20"/>
                <w:szCs w:val="20"/>
              </w:rPr>
              <w:t>5.24</w:t>
            </w:r>
          </w:p>
        </w:tc>
        <w:tc>
          <w:tcPr>
            <w:tcW w:w="508" w:type="pct"/>
            <w:shd w:val="clear" w:color="auto" w:fill="auto"/>
            <w:noWrap w:val="0"/>
            <w:vAlign w:val="center"/>
          </w:tcPr>
          <w:p>
            <w:pPr>
              <w:jc w:val="center"/>
              <w:rPr>
                <w:sz w:val="20"/>
                <w:szCs w:val="20"/>
              </w:rPr>
            </w:pPr>
            <w:r>
              <w:rPr>
                <w:sz w:val="20"/>
                <w:szCs w:val="20"/>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湘西自治州</w:t>
            </w:r>
          </w:p>
        </w:tc>
        <w:tc>
          <w:tcPr>
            <w:tcW w:w="455" w:type="pct"/>
            <w:shd w:val="clear" w:color="auto" w:fill="auto"/>
            <w:noWrap w:val="0"/>
            <w:vAlign w:val="center"/>
          </w:tcPr>
          <w:p>
            <w:pPr>
              <w:jc w:val="center"/>
              <w:rPr>
                <w:sz w:val="20"/>
                <w:szCs w:val="20"/>
              </w:rPr>
            </w:pPr>
            <w:r>
              <w:rPr>
                <w:sz w:val="20"/>
                <w:szCs w:val="20"/>
              </w:rPr>
              <w:t>57</w:t>
            </w:r>
          </w:p>
        </w:tc>
        <w:tc>
          <w:tcPr>
            <w:tcW w:w="509" w:type="pct"/>
            <w:shd w:val="clear" w:color="auto" w:fill="auto"/>
            <w:noWrap w:val="0"/>
            <w:vAlign w:val="center"/>
          </w:tcPr>
          <w:p>
            <w:pPr>
              <w:jc w:val="center"/>
              <w:rPr>
                <w:sz w:val="20"/>
                <w:szCs w:val="20"/>
              </w:rPr>
            </w:pPr>
            <w:r>
              <w:rPr>
                <w:sz w:val="20"/>
                <w:szCs w:val="20"/>
              </w:rPr>
              <w:t>15.96</w:t>
            </w:r>
          </w:p>
        </w:tc>
        <w:tc>
          <w:tcPr>
            <w:tcW w:w="509" w:type="pct"/>
            <w:shd w:val="clear" w:color="auto" w:fill="auto"/>
            <w:noWrap w:val="0"/>
            <w:vAlign w:val="center"/>
          </w:tcPr>
          <w:p>
            <w:pPr>
              <w:jc w:val="center"/>
              <w:rPr>
                <w:sz w:val="20"/>
                <w:szCs w:val="20"/>
              </w:rPr>
            </w:pPr>
            <w:r>
              <w:rPr>
                <w:sz w:val="20"/>
                <w:szCs w:val="20"/>
              </w:rPr>
              <w:t>5.32</w:t>
            </w:r>
          </w:p>
        </w:tc>
        <w:tc>
          <w:tcPr>
            <w:tcW w:w="509" w:type="pct"/>
            <w:shd w:val="clear" w:color="auto" w:fill="auto"/>
            <w:noWrap w:val="0"/>
            <w:vAlign w:val="center"/>
          </w:tcPr>
          <w:p>
            <w:pPr>
              <w:jc w:val="center"/>
              <w:rPr>
                <w:sz w:val="20"/>
                <w:szCs w:val="20"/>
              </w:rPr>
            </w:pPr>
            <w:r>
              <w:rPr>
                <w:sz w:val="20"/>
                <w:szCs w:val="20"/>
              </w:rPr>
              <w:t>1.22</w:t>
            </w:r>
          </w:p>
        </w:tc>
        <w:tc>
          <w:tcPr>
            <w:tcW w:w="509" w:type="pct"/>
            <w:shd w:val="clear" w:color="auto" w:fill="auto"/>
            <w:noWrap w:val="0"/>
            <w:vAlign w:val="center"/>
          </w:tcPr>
          <w:p>
            <w:pPr>
              <w:jc w:val="center"/>
              <w:rPr>
                <w:sz w:val="20"/>
                <w:szCs w:val="20"/>
              </w:rPr>
            </w:pPr>
            <w:r>
              <w:rPr>
                <w:sz w:val="20"/>
                <w:szCs w:val="20"/>
              </w:rPr>
              <w:t>0.51</w:t>
            </w:r>
          </w:p>
        </w:tc>
        <w:tc>
          <w:tcPr>
            <w:tcW w:w="508" w:type="pct"/>
            <w:shd w:val="clear" w:color="auto" w:fill="auto"/>
            <w:noWrap w:val="0"/>
            <w:vAlign w:val="center"/>
          </w:tcPr>
          <w:p>
            <w:pPr>
              <w:jc w:val="center"/>
              <w:rPr>
                <w:sz w:val="20"/>
                <w:szCs w:val="20"/>
              </w:rPr>
            </w:pPr>
            <w:r>
              <w:rPr>
                <w:sz w:val="20"/>
                <w:szCs w:val="20"/>
              </w:rPr>
              <w:t>0.16</w:t>
            </w:r>
          </w:p>
        </w:tc>
        <w:tc>
          <w:tcPr>
            <w:tcW w:w="508" w:type="pct"/>
            <w:shd w:val="clear" w:color="auto" w:fill="auto"/>
            <w:noWrap w:val="0"/>
            <w:vAlign w:val="center"/>
          </w:tcPr>
          <w:p>
            <w:pPr>
              <w:jc w:val="center"/>
              <w:rPr>
                <w:sz w:val="20"/>
                <w:szCs w:val="20"/>
              </w:rPr>
            </w:pPr>
            <w:r>
              <w:rPr>
                <w:sz w:val="20"/>
                <w:szCs w:val="20"/>
              </w:rPr>
              <w:t>4.73</w:t>
            </w:r>
          </w:p>
        </w:tc>
        <w:tc>
          <w:tcPr>
            <w:tcW w:w="508" w:type="pct"/>
            <w:shd w:val="clear" w:color="auto" w:fill="auto"/>
            <w:noWrap w:val="0"/>
            <w:vAlign w:val="center"/>
          </w:tcPr>
          <w:p>
            <w:pPr>
              <w:jc w:val="center"/>
              <w:rPr>
                <w:sz w:val="20"/>
                <w:szCs w:val="20"/>
              </w:rPr>
            </w:pPr>
            <w:r>
              <w:rPr>
                <w:sz w:val="20"/>
                <w:szCs w:val="20"/>
              </w:rPr>
              <w:t>3.61</w:t>
            </w:r>
          </w:p>
        </w:tc>
        <w:tc>
          <w:tcPr>
            <w:tcW w:w="508" w:type="pct"/>
            <w:shd w:val="clear" w:color="auto" w:fill="auto"/>
            <w:noWrap w:val="0"/>
            <w:vAlign w:val="center"/>
          </w:tcPr>
          <w:p>
            <w:pPr>
              <w:jc w:val="center"/>
              <w:rPr>
                <w:sz w:val="20"/>
                <w:szCs w:val="20"/>
              </w:rPr>
            </w:pPr>
            <w:r>
              <w:rPr>
                <w:sz w:val="20"/>
                <w:szCs w:val="20"/>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湘江新区</w:t>
            </w:r>
          </w:p>
        </w:tc>
        <w:tc>
          <w:tcPr>
            <w:tcW w:w="455" w:type="pct"/>
            <w:shd w:val="clear" w:color="auto" w:fill="auto"/>
            <w:noWrap w:val="0"/>
            <w:vAlign w:val="center"/>
          </w:tcPr>
          <w:p>
            <w:pPr>
              <w:jc w:val="center"/>
              <w:rPr>
                <w:sz w:val="20"/>
                <w:szCs w:val="20"/>
              </w:rPr>
            </w:pPr>
            <w:r>
              <w:rPr>
                <w:sz w:val="20"/>
                <w:szCs w:val="20"/>
              </w:rPr>
              <w:t>35</w:t>
            </w:r>
          </w:p>
        </w:tc>
        <w:tc>
          <w:tcPr>
            <w:tcW w:w="509" w:type="pct"/>
            <w:shd w:val="clear" w:color="auto" w:fill="auto"/>
            <w:noWrap w:val="0"/>
            <w:vAlign w:val="center"/>
          </w:tcPr>
          <w:p>
            <w:pPr>
              <w:jc w:val="center"/>
              <w:rPr>
                <w:sz w:val="20"/>
                <w:szCs w:val="20"/>
              </w:rPr>
            </w:pPr>
            <w:r>
              <w:rPr>
                <w:sz w:val="20"/>
                <w:szCs w:val="20"/>
              </w:rPr>
              <w:t>17.46</w:t>
            </w:r>
          </w:p>
        </w:tc>
        <w:tc>
          <w:tcPr>
            <w:tcW w:w="509" w:type="pct"/>
            <w:shd w:val="clear" w:color="auto" w:fill="auto"/>
            <w:noWrap w:val="0"/>
            <w:vAlign w:val="center"/>
          </w:tcPr>
          <w:p>
            <w:pPr>
              <w:jc w:val="center"/>
              <w:rPr>
                <w:sz w:val="20"/>
                <w:szCs w:val="20"/>
              </w:rPr>
            </w:pPr>
            <w:r>
              <w:rPr>
                <w:sz w:val="20"/>
                <w:szCs w:val="20"/>
              </w:rPr>
              <w:t>10.18</w:t>
            </w:r>
          </w:p>
        </w:tc>
        <w:tc>
          <w:tcPr>
            <w:tcW w:w="509" w:type="pct"/>
            <w:shd w:val="clear" w:color="auto" w:fill="auto"/>
            <w:noWrap w:val="0"/>
            <w:vAlign w:val="center"/>
          </w:tcPr>
          <w:p>
            <w:pPr>
              <w:jc w:val="center"/>
              <w:rPr>
                <w:sz w:val="20"/>
                <w:szCs w:val="20"/>
              </w:rPr>
            </w:pPr>
            <w:r>
              <w:rPr>
                <w:sz w:val="20"/>
                <w:szCs w:val="20"/>
              </w:rPr>
              <w:t>0.5</w:t>
            </w:r>
          </w:p>
        </w:tc>
        <w:tc>
          <w:tcPr>
            <w:tcW w:w="509" w:type="pct"/>
            <w:shd w:val="clear" w:color="auto" w:fill="auto"/>
            <w:noWrap w:val="0"/>
            <w:vAlign w:val="center"/>
          </w:tcPr>
          <w:p>
            <w:pPr>
              <w:jc w:val="center"/>
              <w:rPr>
                <w:sz w:val="20"/>
                <w:szCs w:val="20"/>
              </w:rPr>
            </w:pPr>
            <w:r>
              <w:rPr>
                <w:sz w:val="20"/>
                <w:szCs w:val="20"/>
              </w:rPr>
              <w:t>0.18</w:t>
            </w:r>
          </w:p>
        </w:tc>
        <w:tc>
          <w:tcPr>
            <w:tcW w:w="508" w:type="pct"/>
            <w:shd w:val="clear" w:color="auto" w:fill="auto"/>
            <w:noWrap w:val="0"/>
            <w:vAlign w:val="center"/>
          </w:tcPr>
          <w:p>
            <w:pPr>
              <w:jc w:val="center"/>
              <w:rPr>
                <w:sz w:val="20"/>
                <w:szCs w:val="20"/>
              </w:rPr>
            </w:pPr>
            <w:r>
              <w:rPr>
                <w:sz w:val="20"/>
                <w:szCs w:val="20"/>
              </w:rPr>
              <w:t>0.14</w:t>
            </w:r>
          </w:p>
        </w:tc>
        <w:tc>
          <w:tcPr>
            <w:tcW w:w="508" w:type="pct"/>
            <w:shd w:val="clear" w:color="auto" w:fill="auto"/>
            <w:noWrap w:val="0"/>
            <w:vAlign w:val="center"/>
          </w:tcPr>
          <w:p>
            <w:pPr>
              <w:jc w:val="center"/>
              <w:rPr>
                <w:sz w:val="20"/>
                <w:szCs w:val="20"/>
              </w:rPr>
            </w:pPr>
            <w:r>
              <w:rPr>
                <w:sz w:val="20"/>
                <w:szCs w:val="20"/>
              </w:rPr>
              <w:t>3.28</w:t>
            </w:r>
          </w:p>
        </w:tc>
        <w:tc>
          <w:tcPr>
            <w:tcW w:w="508" w:type="pct"/>
            <w:shd w:val="clear" w:color="auto" w:fill="auto"/>
            <w:noWrap w:val="0"/>
            <w:vAlign w:val="center"/>
          </w:tcPr>
          <w:p>
            <w:pPr>
              <w:jc w:val="center"/>
              <w:rPr>
                <w:sz w:val="20"/>
                <w:szCs w:val="20"/>
              </w:rPr>
            </w:pPr>
            <w:r>
              <w:rPr>
                <w:sz w:val="20"/>
                <w:szCs w:val="20"/>
              </w:rPr>
              <w:t>3</w:t>
            </w:r>
          </w:p>
        </w:tc>
        <w:tc>
          <w:tcPr>
            <w:tcW w:w="508" w:type="pct"/>
            <w:shd w:val="clear" w:color="auto" w:fill="auto"/>
            <w:noWrap w:val="0"/>
            <w:vAlign w:val="center"/>
          </w:tcPr>
          <w:p>
            <w:pPr>
              <w:jc w:val="center"/>
              <w:rPr>
                <w:sz w:val="20"/>
                <w:szCs w:val="20"/>
              </w:rPr>
            </w:pPr>
            <w:r>
              <w:rPr>
                <w:sz w:val="20"/>
                <w:szCs w:val="20"/>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476" w:type="pct"/>
            <w:shd w:val="clear" w:color="auto" w:fill="auto"/>
            <w:noWrap w:val="0"/>
            <w:vAlign w:val="center"/>
          </w:tcPr>
          <w:p>
            <w:pPr>
              <w:jc w:val="center"/>
              <w:rPr>
                <w:sz w:val="20"/>
                <w:szCs w:val="20"/>
              </w:rPr>
            </w:pPr>
            <w:r>
              <w:rPr>
                <w:sz w:val="20"/>
                <w:szCs w:val="20"/>
              </w:rPr>
              <w:t>全省合计</w:t>
            </w:r>
          </w:p>
        </w:tc>
        <w:tc>
          <w:tcPr>
            <w:tcW w:w="455" w:type="pct"/>
            <w:shd w:val="clear" w:color="auto" w:fill="auto"/>
            <w:noWrap w:val="0"/>
            <w:vAlign w:val="center"/>
          </w:tcPr>
          <w:p>
            <w:pPr>
              <w:jc w:val="center"/>
              <w:rPr>
                <w:sz w:val="20"/>
                <w:szCs w:val="20"/>
              </w:rPr>
            </w:pPr>
            <w:r>
              <w:rPr>
                <w:sz w:val="20"/>
                <w:szCs w:val="20"/>
              </w:rPr>
              <w:t>1547</w:t>
            </w:r>
          </w:p>
        </w:tc>
        <w:tc>
          <w:tcPr>
            <w:tcW w:w="509" w:type="pct"/>
            <w:shd w:val="clear" w:color="auto" w:fill="auto"/>
            <w:noWrap w:val="0"/>
            <w:vAlign w:val="center"/>
          </w:tcPr>
          <w:p>
            <w:pPr>
              <w:jc w:val="center"/>
              <w:rPr>
                <w:sz w:val="20"/>
                <w:szCs w:val="20"/>
              </w:rPr>
            </w:pPr>
            <w:r>
              <w:rPr>
                <w:sz w:val="20"/>
                <w:szCs w:val="20"/>
              </w:rPr>
              <w:t>17.27</w:t>
            </w:r>
          </w:p>
        </w:tc>
        <w:tc>
          <w:tcPr>
            <w:tcW w:w="509" w:type="pct"/>
            <w:shd w:val="clear" w:color="auto" w:fill="auto"/>
            <w:noWrap w:val="0"/>
            <w:vAlign w:val="center"/>
          </w:tcPr>
          <w:p>
            <w:pPr>
              <w:jc w:val="center"/>
              <w:rPr>
                <w:sz w:val="20"/>
                <w:szCs w:val="20"/>
              </w:rPr>
            </w:pPr>
            <w:r>
              <w:rPr>
                <w:sz w:val="20"/>
                <w:szCs w:val="20"/>
              </w:rPr>
              <w:t>7.04</w:t>
            </w:r>
          </w:p>
        </w:tc>
        <w:tc>
          <w:tcPr>
            <w:tcW w:w="509" w:type="pct"/>
            <w:shd w:val="clear" w:color="auto" w:fill="auto"/>
            <w:noWrap w:val="0"/>
            <w:vAlign w:val="center"/>
          </w:tcPr>
          <w:p>
            <w:pPr>
              <w:jc w:val="center"/>
              <w:rPr>
                <w:sz w:val="20"/>
                <w:szCs w:val="20"/>
              </w:rPr>
            </w:pPr>
            <w:r>
              <w:rPr>
                <w:sz w:val="20"/>
                <w:szCs w:val="20"/>
              </w:rPr>
              <w:t>0.92</w:t>
            </w:r>
          </w:p>
        </w:tc>
        <w:tc>
          <w:tcPr>
            <w:tcW w:w="509" w:type="pct"/>
            <w:shd w:val="clear" w:color="auto" w:fill="auto"/>
            <w:noWrap w:val="0"/>
            <w:vAlign w:val="center"/>
          </w:tcPr>
          <w:p>
            <w:pPr>
              <w:jc w:val="center"/>
              <w:rPr>
                <w:sz w:val="20"/>
                <w:szCs w:val="20"/>
              </w:rPr>
            </w:pPr>
            <w:r>
              <w:rPr>
                <w:sz w:val="20"/>
                <w:szCs w:val="20"/>
              </w:rPr>
              <w:t>0.35</w:t>
            </w:r>
          </w:p>
        </w:tc>
        <w:tc>
          <w:tcPr>
            <w:tcW w:w="508" w:type="pct"/>
            <w:shd w:val="clear" w:color="auto" w:fill="auto"/>
            <w:noWrap w:val="0"/>
            <w:vAlign w:val="center"/>
          </w:tcPr>
          <w:p>
            <w:pPr>
              <w:jc w:val="center"/>
              <w:rPr>
                <w:sz w:val="20"/>
                <w:szCs w:val="20"/>
              </w:rPr>
            </w:pPr>
            <w:r>
              <w:rPr>
                <w:sz w:val="20"/>
                <w:szCs w:val="20"/>
              </w:rPr>
              <w:t>0.15</w:t>
            </w:r>
          </w:p>
        </w:tc>
        <w:tc>
          <w:tcPr>
            <w:tcW w:w="508" w:type="pct"/>
            <w:shd w:val="clear" w:color="auto" w:fill="auto"/>
            <w:noWrap w:val="0"/>
            <w:vAlign w:val="center"/>
          </w:tcPr>
          <w:p>
            <w:pPr>
              <w:jc w:val="center"/>
              <w:rPr>
                <w:sz w:val="20"/>
                <w:szCs w:val="20"/>
              </w:rPr>
            </w:pPr>
            <w:r>
              <w:rPr>
                <w:sz w:val="20"/>
                <w:szCs w:val="20"/>
              </w:rPr>
              <w:t>4.65</w:t>
            </w:r>
          </w:p>
        </w:tc>
        <w:tc>
          <w:tcPr>
            <w:tcW w:w="508" w:type="pct"/>
            <w:shd w:val="clear" w:color="auto" w:fill="auto"/>
            <w:noWrap w:val="0"/>
            <w:vAlign w:val="center"/>
          </w:tcPr>
          <w:p>
            <w:pPr>
              <w:jc w:val="center"/>
              <w:rPr>
                <w:sz w:val="20"/>
                <w:szCs w:val="20"/>
              </w:rPr>
            </w:pPr>
            <w:r>
              <w:rPr>
                <w:sz w:val="20"/>
                <w:szCs w:val="20"/>
              </w:rPr>
              <w:t>3.64</w:t>
            </w:r>
          </w:p>
        </w:tc>
        <w:tc>
          <w:tcPr>
            <w:tcW w:w="508" w:type="pct"/>
            <w:shd w:val="clear" w:color="auto" w:fill="auto"/>
            <w:noWrap w:val="0"/>
            <w:vAlign w:val="center"/>
          </w:tcPr>
          <w:p>
            <w:pPr>
              <w:jc w:val="center"/>
              <w:rPr>
                <w:sz w:val="20"/>
                <w:szCs w:val="20"/>
              </w:rPr>
            </w:pPr>
            <w:r>
              <w:rPr>
                <w:sz w:val="20"/>
                <w:szCs w:val="20"/>
              </w:rPr>
              <w:t>0.52</w:t>
            </w:r>
          </w:p>
        </w:tc>
      </w:tr>
    </w:tbl>
    <w:p>
      <w:pPr>
        <w:widowControl/>
        <w:jc w:val="left"/>
        <w:rPr>
          <w:rFonts w:ascii="黑体" w:hAnsi="黑体" w:eastAsia="黑体"/>
          <w:szCs w:val="32"/>
        </w:rPr>
      </w:pPr>
      <w:r>
        <w:rPr>
          <w:rFonts w:eastAsia="方正小标宋简体"/>
          <w:b/>
          <w:sz w:val="28"/>
          <w:szCs w:val="28"/>
        </w:rPr>
        <w:br w:type="page"/>
      </w:r>
      <w:r>
        <w:rPr>
          <w:rFonts w:ascii="黑体" w:hAnsi="黑体" w:eastAsia="黑体"/>
          <w:szCs w:val="32"/>
        </w:rPr>
        <w:t>附件5</w:t>
      </w:r>
    </w:p>
    <w:p>
      <w:pPr>
        <w:spacing w:line="360" w:lineRule="auto"/>
        <w:jc w:val="center"/>
        <w:rPr>
          <w:rFonts w:hint="eastAsia" w:ascii="方正小标宋简体" w:eastAsia="方正小标宋简体"/>
          <w:szCs w:val="32"/>
        </w:rPr>
      </w:pPr>
      <w:r>
        <w:rPr>
          <w:rFonts w:hint="eastAsia" w:ascii="方正小标宋简体" w:eastAsia="方正小标宋简体"/>
          <w:szCs w:val="32"/>
        </w:rPr>
        <w:t>2020年3月施工图审查项目用时情况表</w:t>
      </w:r>
    </w:p>
    <w:tbl>
      <w:tblPr>
        <w:tblStyle w:val="4"/>
        <w:tblW w:w="5074" w:type="pct"/>
        <w:jc w:val="center"/>
        <w:tblLayout w:type="autofit"/>
        <w:tblCellMar>
          <w:top w:w="0" w:type="dxa"/>
          <w:left w:w="108" w:type="dxa"/>
          <w:bottom w:w="0" w:type="dxa"/>
          <w:right w:w="108" w:type="dxa"/>
        </w:tblCellMar>
      </w:tblPr>
      <w:tblGrid>
        <w:gridCol w:w="1674"/>
        <w:gridCol w:w="1394"/>
        <w:gridCol w:w="1487"/>
        <w:gridCol w:w="1489"/>
        <w:gridCol w:w="1489"/>
        <w:gridCol w:w="1489"/>
        <w:gridCol w:w="1489"/>
        <w:gridCol w:w="1227"/>
        <w:gridCol w:w="1490"/>
        <w:gridCol w:w="1202"/>
      </w:tblGrid>
      <w:tr>
        <w:tblPrEx>
          <w:tblCellMar>
            <w:top w:w="0" w:type="dxa"/>
            <w:left w:w="108" w:type="dxa"/>
            <w:bottom w:w="0" w:type="dxa"/>
            <w:right w:w="108" w:type="dxa"/>
          </w:tblCellMar>
        </w:tblPrEx>
        <w:trPr>
          <w:trHeight w:val="709" w:hRule="atLeast"/>
          <w:jc w:val="center"/>
        </w:trPr>
        <w:tc>
          <w:tcPr>
            <w:tcW w:w="58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sz w:val="24"/>
              </w:rPr>
              <w:t>地市州</w:t>
            </w:r>
          </w:p>
        </w:tc>
        <w:tc>
          <w:tcPr>
            <w:tcW w:w="483" w:type="pct"/>
            <w:tcBorders>
              <w:top w:val="single" w:color="000000" w:sz="4" w:space="0"/>
              <w:left w:val="nil"/>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项目总数</w:t>
            </w:r>
          </w:p>
        </w:tc>
        <w:tc>
          <w:tcPr>
            <w:tcW w:w="515" w:type="pct"/>
            <w:tcBorders>
              <w:top w:val="single" w:color="000000" w:sz="4" w:space="0"/>
              <w:left w:val="nil"/>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项目平均总用时</w:t>
            </w:r>
          </w:p>
        </w:tc>
        <w:tc>
          <w:tcPr>
            <w:tcW w:w="516" w:type="pct"/>
            <w:tcBorders>
              <w:top w:val="single" w:color="000000" w:sz="4" w:space="0"/>
              <w:left w:val="nil"/>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建设单位平均申报用时</w:t>
            </w:r>
          </w:p>
        </w:tc>
        <w:tc>
          <w:tcPr>
            <w:tcW w:w="516" w:type="pct"/>
            <w:tcBorders>
              <w:top w:val="single" w:color="000000" w:sz="4" w:space="0"/>
              <w:left w:val="nil"/>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主管部门遴选平均用时</w:t>
            </w:r>
          </w:p>
        </w:tc>
        <w:tc>
          <w:tcPr>
            <w:tcW w:w="516" w:type="pct"/>
            <w:tcBorders>
              <w:top w:val="single" w:color="000000" w:sz="4" w:space="0"/>
              <w:left w:val="nil"/>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签订合同平均用时</w:t>
            </w:r>
          </w:p>
        </w:tc>
        <w:tc>
          <w:tcPr>
            <w:tcW w:w="516" w:type="pct"/>
            <w:tcBorders>
              <w:top w:val="single" w:color="000000" w:sz="4" w:space="0"/>
              <w:left w:val="nil"/>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审查机构受理申请平均用时</w:t>
            </w:r>
          </w:p>
        </w:tc>
        <w:tc>
          <w:tcPr>
            <w:tcW w:w="425" w:type="pct"/>
            <w:tcBorders>
              <w:top w:val="single" w:color="000000" w:sz="4" w:space="0"/>
              <w:left w:val="nil"/>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审查平均用时</w:t>
            </w:r>
          </w:p>
        </w:tc>
        <w:tc>
          <w:tcPr>
            <w:tcW w:w="516" w:type="pct"/>
            <w:tcBorders>
              <w:top w:val="single" w:color="000000" w:sz="4" w:space="0"/>
              <w:left w:val="nil"/>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修改图纸平均用时</w:t>
            </w:r>
          </w:p>
        </w:tc>
        <w:tc>
          <w:tcPr>
            <w:tcW w:w="416" w:type="pct"/>
            <w:tcBorders>
              <w:top w:val="single" w:color="000000" w:sz="4" w:space="0"/>
              <w:left w:val="nil"/>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备案平均用时</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省管</w:t>
            </w:r>
          </w:p>
        </w:tc>
        <w:tc>
          <w:tcPr>
            <w:tcW w:w="483" w:type="pct"/>
            <w:tcBorders>
              <w:top w:val="nil"/>
              <w:left w:val="nil"/>
              <w:bottom w:val="single" w:color="000000" w:sz="4" w:space="0"/>
              <w:right w:val="single" w:color="000000" w:sz="4" w:space="0"/>
            </w:tcBorders>
            <w:shd w:val="clear" w:color="auto" w:fill="auto"/>
            <w:noWrap w:val="0"/>
            <w:vAlign w:val="center"/>
          </w:tcPr>
          <w:p>
            <w:pPr>
              <w:widowControl/>
              <w:jc w:val="center"/>
              <w:rPr>
                <w:sz w:val="20"/>
                <w:szCs w:val="20"/>
              </w:rPr>
            </w:pPr>
            <w:r>
              <w:rPr>
                <w:sz w:val="20"/>
                <w:szCs w:val="20"/>
              </w:rPr>
              <w:t>10</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16.00</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5.16</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0.57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0.18</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0.17</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4.52</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4.93</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0.47</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长沙市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214</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20.34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11.25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0.64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0.38</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0.20</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4.34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3.04</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0.49</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株洲市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39</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20.52</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9.54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0.57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0.39</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0.19</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4.77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3.82</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1.24</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湘潭市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29</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8.75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0.49</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0.21</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0.11</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3.30</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4.29</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0.11</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衡阳市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30</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21.09</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9.60</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3.32</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0.46</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0.24</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3.93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2.99</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0.55</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邵阳市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28</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13.33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2.22</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1.17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0.41</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0.23</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4.42</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4.22</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0.66</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岳阳市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36</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18.44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7.97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0.53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0.11</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5.07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4.32</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0.29</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常德市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36</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20.38</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8.30</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0.70</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0.35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0.19</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5.99</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4.09</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0.76</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张家界市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14</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14.24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2.94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0.63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0.22</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0.24</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4.73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5.28</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0.20</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益阳市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25</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18.85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7.27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0.97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0.31</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0.26</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5.93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3.80</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0.31</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郴州市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40</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20.15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8.36</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1.30</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0.34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0.18</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5.17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4.28</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0.52</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永州市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30</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23.88</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10.78</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0.76</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0.44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0.21</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5.90</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5.03</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0.76</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怀化市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20</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21.85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8.91</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0.93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0.73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0.29</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6.25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3.68</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1.06</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娄底市</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17</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25.19</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12.25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0.85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0.18</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4.73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6.14</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0.79</w:t>
            </w:r>
          </w:p>
        </w:tc>
      </w:tr>
      <w:tr>
        <w:tblPrEx>
          <w:tblCellMar>
            <w:top w:w="0" w:type="dxa"/>
            <w:left w:w="108" w:type="dxa"/>
            <w:bottom w:w="0" w:type="dxa"/>
            <w:right w:w="108" w:type="dxa"/>
          </w:tblCellMar>
        </w:tblPrEx>
        <w:trPr>
          <w:trHeight w:val="59"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湘西自治州</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22</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17.71</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5.27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1.51</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0.61</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0.22</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5.63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4.16</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0.31</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湘江新区</w:t>
            </w:r>
          </w:p>
        </w:tc>
        <w:tc>
          <w:tcPr>
            <w:tcW w:w="483"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23</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16.44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8.74</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0.52</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0.20</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0.22</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3.40</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3.17</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0.19</w:t>
            </w:r>
          </w:p>
        </w:tc>
      </w:tr>
      <w:tr>
        <w:tblPrEx>
          <w:tblCellMar>
            <w:top w:w="0" w:type="dxa"/>
            <w:left w:w="108" w:type="dxa"/>
            <w:bottom w:w="0" w:type="dxa"/>
            <w:right w:w="108" w:type="dxa"/>
          </w:tblCellMar>
        </w:tblPrEx>
        <w:trPr>
          <w:trHeight w:val="355" w:hRule="atLeast"/>
          <w:jc w:val="center"/>
        </w:trPr>
        <w:tc>
          <w:tcPr>
            <w:tcW w:w="580" w:type="pc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kern w:val="0"/>
                <w:sz w:val="24"/>
              </w:rPr>
            </w:pPr>
            <w:r>
              <w:rPr>
                <w:kern w:val="0"/>
                <w:sz w:val="24"/>
              </w:rPr>
              <w:t>合计</w:t>
            </w:r>
          </w:p>
        </w:tc>
        <w:tc>
          <w:tcPr>
            <w:tcW w:w="483" w:type="pct"/>
            <w:tcBorders>
              <w:top w:val="nil"/>
              <w:left w:val="nil"/>
              <w:bottom w:val="single" w:color="000000" w:sz="4" w:space="0"/>
              <w:right w:val="single" w:color="000000" w:sz="4" w:space="0"/>
            </w:tcBorders>
            <w:shd w:val="clear" w:color="auto" w:fill="auto"/>
            <w:noWrap w:val="0"/>
            <w:vAlign w:val="center"/>
          </w:tcPr>
          <w:p>
            <w:pPr>
              <w:widowControl/>
              <w:jc w:val="center"/>
              <w:rPr>
                <w:sz w:val="20"/>
                <w:szCs w:val="20"/>
              </w:rPr>
            </w:pPr>
            <w:r>
              <w:rPr>
                <w:sz w:val="20"/>
                <w:szCs w:val="20"/>
              </w:rPr>
              <w:t>613</w:t>
            </w:r>
          </w:p>
        </w:tc>
        <w:tc>
          <w:tcPr>
            <w:tcW w:w="51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19.23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8.75</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0.87</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0.36</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0.20</w:t>
            </w:r>
          </w:p>
        </w:tc>
        <w:tc>
          <w:tcPr>
            <w:tcW w:w="425"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4.73</w:t>
            </w:r>
          </w:p>
        </w:tc>
        <w:tc>
          <w:tcPr>
            <w:tcW w:w="5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3.78</w:t>
            </w:r>
          </w:p>
        </w:tc>
        <w:tc>
          <w:tcPr>
            <w:tcW w:w="416" w:type="pct"/>
            <w:tcBorders>
              <w:top w:val="nil"/>
              <w:left w:val="nil"/>
              <w:bottom w:val="single" w:color="000000" w:sz="4" w:space="0"/>
              <w:right w:val="single" w:color="000000" w:sz="4" w:space="0"/>
            </w:tcBorders>
            <w:shd w:val="clear" w:color="auto" w:fill="auto"/>
            <w:noWrap w:val="0"/>
            <w:vAlign w:val="center"/>
          </w:tcPr>
          <w:p>
            <w:pPr>
              <w:jc w:val="center"/>
              <w:rPr>
                <w:sz w:val="20"/>
                <w:szCs w:val="20"/>
              </w:rPr>
            </w:pPr>
            <w:r>
              <w:rPr>
                <w:sz w:val="20"/>
                <w:szCs w:val="20"/>
              </w:rPr>
              <w:t>0.54</w:t>
            </w:r>
          </w:p>
        </w:tc>
      </w:tr>
    </w:tbl>
    <w:p>
      <w:pPr>
        <w:widowControl/>
        <w:jc w:val="left"/>
        <w:rPr>
          <w:rFonts w:ascii="黑体" w:hAnsi="黑体" w:eastAsia="黑体"/>
          <w:b/>
          <w:szCs w:val="32"/>
        </w:rPr>
      </w:pPr>
      <w:r>
        <w:rPr>
          <w:rFonts w:eastAsia="黑体"/>
          <w:sz w:val="28"/>
          <w:szCs w:val="28"/>
        </w:rPr>
        <w:br w:type="page"/>
      </w:r>
      <w:r>
        <w:rPr>
          <w:rFonts w:ascii="黑体" w:hAnsi="黑体" w:eastAsia="黑体"/>
          <w:szCs w:val="32"/>
        </w:rPr>
        <w:t>附件6</w:t>
      </w:r>
    </w:p>
    <w:p>
      <w:pPr>
        <w:jc w:val="center"/>
        <w:rPr>
          <w:rFonts w:eastAsia="方正小标宋简体"/>
          <w:szCs w:val="32"/>
        </w:rPr>
      </w:pPr>
      <w:r>
        <w:rPr>
          <w:rFonts w:eastAsia="方正小标宋简体"/>
          <w:szCs w:val="32"/>
        </w:rPr>
        <w:t>2020年3月施工图审查机构审查情况表</w:t>
      </w:r>
    </w:p>
    <w:tbl>
      <w:tblPr>
        <w:tblStyle w:val="4"/>
        <w:tblW w:w="50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5733"/>
        <w:gridCol w:w="1520"/>
        <w:gridCol w:w="1300"/>
        <w:gridCol w:w="1786"/>
        <w:gridCol w:w="1815"/>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blHeader/>
          <w:jc w:val="center"/>
        </w:trPr>
        <w:tc>
          <w:tcPr>
            <w:tcW w:w="367" w:type="pct"/>
            <w:tcBorders>
              <w:top w:val="single" w:color="auto" w:sz="4" w:space="0"/>
            </w:tcBorders>
            <w:shd w:val="clear" w:color="auto" w:fill="auto"/>
            <w:noWrap w:val="0"/>
            <w:vAlign w:val="center"/>
          </w:tcPr>
          <w:p>
            <w:pPr>
              <w:jc w:val="center"/>
              <w:rPr>
                <w:rFonts w:eastAsia="仿宋"/>
                <w:sz w:val="24"/>
              </w:rPr>
            </w:pPr>
            <w:r>
              <w:rPr>
                <w:b/>
                <w:bCs/>
                <w:color w:val="333333"/>
                <w:sz w:val="24"/>
                <w:shd w:val="clear" w:color="auto" w:fill="F2F5FB"/>
              </w:rPr>
              <w:t>序号</w:t>
            </w:r>
          </w:p>
        </w:tc>
        <w:tc>
          <w:tcPr>
            <w:tcW w:w="1984" w:type="pct"/>
            <w:tcBorders>
              <w:top w:val="single" w:color="auto" w:sz="4" w:space="0"/>
            </w:tcBorders>
            <w:shd w:val="clear" w:color="auto" w:fill="auto"/>
            <w:noWrap w:val="0"/>
            <w:vAlign w:val="center"/>
          </w:tcPr>
          <w:p>
            <w:pPr>
              <w:spacing w:after="75"/>
              <w:jc w:val="center"/>
              <w:rPr>
                <w:b/>
                <w:bCs/>
                <w:color w:val="333333"/>
                <w:sz w:val="24"/>
              </w:rPr>
            </w:pPr>
            <w:r>
              <w:rPr>
                <w:b/>
                <w:bCs/>
                <w:color w:val="333333"/>
                <w:sz w:val="24"/>
              </w:rPr>
              <w:t>审查机构</w:t>
            </w:r>
          </w:p>
        </w:tc>
        <w:tc>
          <w:tcPr>
            <w:tcW w:w="526" w:type="pct"/>
            <w:tcBorders>
              <w:top w:val="single" w:color="auto" w:sz="4" w:space="0"/>
            </w:tcBorders>
            <w:shd w:val="clear" w:color="auto" w:fill="auto"/>
            <w:noWrap w:val="0"/>
            <w:vAlign w:val="center"/>
          </w:tcPr>
          <w:p>
            <w:pPr>
              <w:spacing w:after="75"/>
              <w:jc w:val="center"/>
              <w:rPr>
                <w:b/>
                <w:bCs/>
                <w:color w:val="333333"/>
                <w:sz w:val="24"/>
              </w:rPr>
            </w:pPr>
            <w:r>
              <w:rPr>
                <w:b/>
                <w:bCs/>
                <w:color w:val="333333"/>
                <w:sz w:val="24"/>
              </w:rPr>
              <w:t>项目总数</w:t>
            </w:r>
          </w:p>
        </w:tc>
        <w:tc>
          <w:tcPr>
            <w:tcW w:w="450" w:type="pct"/>
            <w:tcBorders>
              <w:top w:val="single" w:color="auto" w:sz="4" w:space="0"/>
            </w:tcBorders>
            <w:shd w:val="clear" w:color="auto" w:fill="auto"/>
            <w:noWrap w:val="0"/>
            <w:vAlign w:val="center"/>
          </w:tcPr>
          <w:p>
            <w:pPr>
              <w:spacing w:after="75"/>
              <w:jc w:val="center"/>
              <w:rPr>
                <w:b/>
                <w:bCs/>
                <w:color w:val="333333"/>
                <w:sz w:val="24"/>
              </w:rPr>
            </w:pPr>
            <w:r>
              <w:rPr>
                <w:b/>
                <w:bCs/>
                <w:color w:val="333333"/>
                <w:sz w:val="24"/>
              </w:rPr>
              <w:t>强制性条文数</w:t>
            </w:r>
          </w:p>
        </w:tc>
        <w:tc>
          <w:tcPr>
            <w:tcW w:w="618" w:type="pct"/>
            <w:tcBorders>
              <w:top w:val="single" w:color="auto" w:sz="4" w:space="0"/>
            </w:tcBorders>
            <w:shd w:val="clear" w:color="auto" w:fill="auto"/>
            <w:noWrap w:val="0"/>
            <w:vAlign w:val="center"/>
          </w:tcPr>
          <w:p>
            <w:pPr>
              <w:spacing w:after="75"/>
              <w:jc w:val="center"/>
              <w:rPr>
                <w:b/>
                <w:bCs/>
                <w:color w:val="333333"/>
                <w:sz w:val="24"/>
              </w:rPr>
            </w:pPr>
            <w:r>
              <w:rPr>
                <w:b/>
                <w:bCs/>
                <w:color w:val="333333"/>
                <w:sz w:val="24"/>
              </w:rPr>
              <w:t>每百个项目强条数</w:t>
            </w:r>
          </w:p>
        </w:tc>
        <w:tc>
          <w:tcPr>
            <w:tcW w:w="628" w:type="pct"/>
            <w:tcBorders>
              <w:top w:val="single" w:color="auto" w:sz="4" w:space="0"/>
            </w:tcBorders>
            <w:shd w:val="clear" w:color="auto" w:fill="auto"/>
            <w:noWrap w:val="0"/>
            <w:vAlign w:val="center"/>
          </w:tcPr>
          <w:p>
            <w:pPr>
              <w:jc w:val="center"/>
              <w:rPr>
                <w:b/>
                <w:sz w:val="24"/>
              </w:rPr>
            </w:pPr>
            <w:r>
              <w:rPr>
                <w:b/>
                <w:sz w:val="24"/>
              </w:rPr>
              <w:t>受理审查超时项目数</w:t>
            </w:r>
          </w:p>
        </w:tc>
        <w:tc>
          <w:tcPr>
            <w:tcW w:w="428" w:type="pct"/>
            <w:tcBorders>
              <w:top w:val="single" w:color="auto" w:sz="4" w:space="0"/>
            </w:tcBorders>
            <w:shd w:val="clear" w:color="auto" w:fill="auto"/>
            <w:noWrap w:val="0"/>
            <w:vAlign w:val="center"/>
          </w:tcPr>
          <w:p>
            <w:pPr>
              <w:jc w:val="center"/>
              <w:rPr>
                <w:b/>
                <w:sz w:val="24"/>
              </w:rPr>
            </w:pPr>
            <w:r>
              <w:rPr>
                <w:b/>
                <w:sz w:val="24"/>
              </w:rPr>
              <w:t>审查超时项目数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w:t>
            </w:r>
          </w:p>
        </w:tc>
        <w:tc>
          <w:tcPr>
            <w:tcW w:w="1984" w:type="pct"/>
            <w:shd w:val="clear" w:color="auto" w:fill="auto"/>
            <w:noWrap/>
            <w:vAlign w:val="center"/>
          </w:tcPr>
          <w:p>
            <w:pPr>
              <w:jc w:val="center"/>
              <w:rPr>
                <w:rFonts w:eastAsia="仿宋"/>
                <w:color w:val="000000"/>
                <w:sz w:val="24"/>
              </w:rPr>
            </w:pPr>
            <w:r>
              <w:rPr>
                <w:sz w:val="24"/>
              </w:rPr>
              <w:t>娄底市施工图审查中心</w:t>
            </w:r>
          </w:p>
        </w:tc>
        <w:tc>
          <w:tcPr>
            <w:tcW w:w="526" w:type="pct"/>
            <w:shd w:val="clear" w:color="auto" w:fill="auto"/>
            <w:noWrap w:val="0"/>
            <w:vAlign w:val="center"/>
          </w:tcPr>
          <w:p>
            <w:pPr>
              <w:jc w:val="center"/>
              <w:rPr>
                <w:rFonts w:eastAsia="仿宋"/>
                <w:color w:val="000000"/>
                <w:sz w:val="24"/>
              </w:rPr>
            </w:pPr>
            <w:r>
              <w:rPr>
                <w:sz w:val="24"/>
              </w:rPr>
              <w:t>17</w:t>
            </w:r>
          </w:p>
        </w:tc>
        <w:tc>
          <w:tcPr>
            <w:tcW w:w="450" w:type="pct"/>
            <w:shd w:val="clear" w:color="auto" w:fill="auto"/>
            <w:noWrap w:val="0"/>
            <w:vAlign w:val="center"/>
          </w:tcPr>
          <w:p>
            <w:pPr>
              <w:jc w:val="center"/>
              <w:rPr>
                <w:rFonts w:eastAsia="仿宋"/>
                <w:color w:val="000000"/>
                <w:sz w:val="24"/>
              </w:rPr>
            </w:pPr>
            <w:r>
              <w:rPr>
                <w:sz w:val="24"/>
              </w:rPr>
              <w:t>41</w:t>
            </w:r>
          </w:p>
        </w:tc>
        <w:tc>
          <w:tcPr>
            <w:tcW w:w="618" w:type="pct"/>
            <w:shd w:val="clear" w:color="auto" w:fill="auto"/>
            <w:noWrap w:val="0"/>
            <w:vAlign w:val="center"/>
          </w:tcPr>
          <w:p>
            <w:pPr>
              <w:jc w:val="center"/>
              <w:rPr>
                <w:rFonts w:eastAsia="仿宋"/>
                <w:color w:val="000000"/>
                <w:sz w:val="24"/>
              </w:rPr>
            </w:pPr>
            <w:r>
              <w:rPr>
                <w:sz w:val="24"/>
              </w:rPr>
              <w:t>241.18</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2</w:t>
            </w:r>
          </w:p>
        </w:tc>
        <w:tc>
          <w:tcPr>
            <w:tcW w:w="1984" w:type="pct"/>
            <w:shd w:val="clear" w:color="auto" w:fill="auto"/>
            <w:noWrap/>
            <w:vAlign w:val="center"/>
          </w:tcPr>
          <w:p>
            <w:pPr>
              <w:jc w:val="center"/>
              <w:rPr>
                <w:rFonts w:eastAsia="仿宋"/>
                <w:color w:val="000000"/>
                <w:sz w:val="24"/>
              </w:rPr>
            </w:pPr>
            <w:r>
              <w:rPr>
                <w:sz w:val="24"/>
              </w:rPr>
              <w:t>湖南中湘燃气工程施工图审查有限公司</w:t>
            </w:r>
          </w:p>
        </w:tc>
        <w:tc>
          <w:tcPr>
            <w:tcW w:w="526" w:type="pct"/>
            <w:shd w:val="clear" w:color="auto" w:fill="auto"/>
            <w:noWrap w:val="0"/>
            <w:vAlign w:val="center"/>
          </w:tcPr>
          <w:p>
            <w:pPr>
              <w:jc w:val="center"/>
              <w:rPr>
                <w:rFonts w:eastAsia="仿宋"/>
                <w:color w:val="000000"/>
                <w:sz w:val="24"/>
              </w:rPr>
            </w:pPr>
            <w:r>
              <w:rPr>
                <w:sz w:val="24"/>
              </w:rPr>
              <w:t>1</w:t>
            </w:r>
          </w:p>
        </w:tc>
        <w:tc>
          <w:tcPr>
            <w:tcW w:w="450" w:type="pct"/>
            <w:shd w:val="clear" w:color="auto" w:fill="auto"/>
            <w:noWrap w:val="0"/>
            <w:vAlign w:val="center"/>
          </w:tcPr>
          <w:p>
            <w:pPr>
              <w:jc w:val="center"/>
              <w:rPr>
                <w:rFonts w:eastAsia="仿宋"/>
                <w:color w:val="000000"/>
                <w:sz w:val="24"/>
              </w:rPr>
            </w:pPr>
            <w:r>
              <w:rPr>
                <w:sz w:val="24"/>
              </w:rPr>
              <w:t>1</w:t>
            </w:r>
          </w:p>
        </w:tc>
        <w:tc>
          <w:tcPr>
            <w:tcW w:w="618" w:type="pct"/>
            <w:shd w:val="clear" w:color="auto" w:fill="auto"/>
            <w:noWrap w:val="0"/>
            <w:vAlign w:val="center"/>
          </w:tcPr>
          <w:p>
            <w:pPr>
              <w:jc w:val="center"/>
              <w:rPr>
                <w:rFonts w:eastAsia="仿宋"/>
                <w:color w:val="000000"/>
                <w:sz w:val="24"/>
              </w:rPr>
            </w:pPr>
            <w:r>
              <w:rPr>
                <w:sz w:val="24"/>
              </w:rPr>
              <w:t>100</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3</w:t>
            </w:r>
          </w:p>
        </w:tc>
        <w:tc>
          <w:tcPr>
            <w:tcW w:w="1984" w:type="pct"/>
            <w:shd w:val="clear" w:color="auto" w:fill="auto"/>
            <w:noWrap/>
            <w:vAlign w:val="center"/>
          </w:tcPr>
          <w:p>
            <w:pPr>
              <w:jc w:val="center"/>
              <w:rPr>
                <w:rFonts w:eastAsia="仿宋"/>
                <w:color w:val="000000"/>
                <w:sz w:val="24"/>
              </w:rPr>
            </w:pPr>
            <w:r>
              <w:rPr>
                <w:sz w:val="24"/>
              </w:rPr>
              <w:t>益阳市施工图审查中心</w:t>
            </w:r>
          </w:p>
        </w:tc>
        <w:tc>
          <w:tcPr>
            <w:tcW w:w="526" w:type="pct"/>
            <w:shd w:val="clear" w:color="auto" w:fill="auto"/>
            <w:noWrap w:val="0"/>
            <w:vAlign w:val="center"/>
          </w:tcPr>
          <w:p>
            <w:pPr>
              <w:jc w:val="center"/>
              <w:rPr>
                <w:rFonts w:eastAsia="仿宋"/>
                <w:color w:val="000000"/>
                <w:sz w:val="24"/>
              </w:rPr>
            </w:pPr>
            <w:r>
              <w:rPr>
                <w:sz w:val="24"/>
              </w:rPr>
              <w:t>19</w:t>
            </w:r>
          </w:p>
        </w:tc>
        <w:tc>
          <w:tcPr>
            <w:tcW w:w="450" w:type="pct"/>
            <w:shd w:val="clear" w:color="auto" w:fill="auto"/>
            <w:noWrap w:val="0"/>
            <w:vAlign w:val="center"/>
          </w:tcPr>
          <w:p>
            <w:pPr>
              <w:jc w:val="center"/>
              <w:rPr>
                <w:rFonts w:eastAsia="仿宋"/>
                <w:color w:val="000000"/>
                <w:sz w:val="24"/>
              </w:rPr>
            </w:pPr>
            <w:r>
              <w:rPr>
                <w:sz w:val="24"/>
              </w:rPr>
              <w:t>13</w:t>
            </w:r>
          </w:p>
        </w:tc>
        <w:tc>
          <w:tcPr>
            <w:tcW w:w="618" w:type="pct"/>
            <w:shd w:val="clear" w:color="auto" w:fill="auto"/>
            <w:noWrap w:val="0"/>
            <w:vAlign w:val="center"/>
          </w:tcPr>
          <w:p>
            <w:pPr>
              <w:jc w:val="center"/>
              <w:rPr>
                <w:rFonts w:eastAsia="仿宋"/>
                <w:color w:val="000000"/>
                <w:sz w:val="24"/>
              </w:rPr>
            </w:pPr>
            <w:r>
              <w:rPr>
                <w:sz w:val="24"/>
              </w:rPr>
              <w:t>68.42</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4</w:t>
            </w:r>
          </w:p>
        </w:tc>
        <w:tc>
          <w:tcPr>
            <w:tcW w:w="1984" w:type="pct"/>
            <w:shd w:val="clear" w:color="auto" w:fill="auto"/>
            <w:noWrap/>
            <w:vAlign w:val="center"/>
          </w:tcPr>
          <w:p>
            <w:pPr>
              <w:jc w:val="center"/>
              <w:rPr>
                <w:rFonts w:eastAsia="仿宋"/>
                <w:color w:val="000000"/>
                <w:sz w:val="24"/>
              </w:rPr>
            </w:pPr>
            <w:r>
              <w:rPr>
                <w:sz w:val="24"/>
              </w:rPr>
              <w:t>湖南三嘉建设工程设计咨询有限公司</w:t>
            </w:r>
          </w:p>
        </w:tc>
        <w:tc>
          <w:tcPr>
            <w:tcW w:w="526" w:type="pct"/>
            <w:shd w:val="clear" w:color="auto" w:fill="auto"/>
            <w:noWrap w:val="0"/>
            <w:vAlign w:val="center"/>
          </w:tcPr>
          <w:p>
            <w:pPr>
              <w:jc w:val="center"/>
              <w:rPr>
                <w:rFonts w:eastAsia="仿宋"/>
                <w:color w:val="000000"/>
                <w:sz w:val="24"/>
              </w:rPr>
            </w:pPr>
            <w:r>
              <w:rPr>
                <w:sz w:val="24"/>
              </w:rPr>
              <w:t>38</w:t>
            </w:r>
          </w:p>
        </w:tc>
        <w:tc>
          <w:tcPr>
            <w:tcW w:w="450" w:type="pct"/>
            <w:shd w:val="clear" w:color="auto" w:fill="auto"/>
            <w:noWrap w:val="0"/>
            <w:vAlign w:val="center"/>
          </w:tcPr>
          <w:p>
            <w:pPr>
              <w:jc w:val="center"/>
              <w:rPr>
                <w:rFonts w:eastAsia="仿宋"/>
                <w:color w:val="000000"/>
                <w:sz w:val="24"/>
              </w:rPr>
            </w:pPr>
            <w:r>
              <w:rPr>
                <w:sz w:val="24"/>
              </w:rPr>
              <w:t>21</w:t>
            </w:r>
          </w:p>
        </w:tc>
        <w:tc>
          <w:tcPr>
            <w:tcW w:w="618" w:type="pct"/>
            <w:shd w:val="clear" w:color="auto" w:fill="auto"/>
            <w:noWrap w:val="0"/>
            <w:vAlign w:val="center"/>
          </w:tcPr>
          <w:p>
            <w:pPr>
              <w:jc w:val="center"/>
              <w:rPr>
                <w:rFonts w:eastAsia="仿宋"/>
                <w:color w:val="000000"/>
                <w:sz w:val="24"/>
              </w:rPr>
            </w:pPr>
            <w:r>
              <w:rPr>
                <w:sz w:val="24"/>
              </w:rPr>
              <w:t>55.26</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5</w:t>
            </w:r>
          </w:p>
        </w:tc>
        <w:tc>
          <w:tcPr>
            <w:tcW w:w="1984" w:type="pct"/>
            <w:shd w:val="clear" w:color="auto" w:fill="auto"/>
            <w:noWrap/>
            <w:vAlign w:val="center"/>
          </w:tcPr>
          <w:p>
            <w:pPr>
              <w:jc w:val="center"/>
              <w:rPr>
                <w:rFonts w:eastAsia="仿宋"/>
                <w:color w:val="000000"/>
                <w:sz w:val="24"/>
              </w:rPr>
            </w:pPr>
            <w:r>
              <w:rPr>
                <w:sz w:val="24"/>
              </w:rPr>
              <w:t>长沙崇正建筑工程技术有限公司</w:t>
            </w:r>
          </w:p>
        </w:tc>
        <w:tc>
          <w:tcPr>
            <w:tcW w:w="526" w:type="pct"/>
            <w:shd w:val="clear" w:color="auto" w:fill="auto"/>
            <w:noWrap w:val="0"/>
            <w:vAlign w:val="center"/>
          </w:tcPr>
          <w:p>
            <w:pPr>
              <w:jc w:val="center"/>
              <w:rPr>
                <w:rFonts w:eastAsia="仿宋"/>
                <w:color w:val="000000"/>
                <w:sz w:val="24"/>
              </w:rPr>
            </w:pPr>
            <w:r>
              <w:rPr>
                <w:sz w:val="24"/>
              </w:rPr>
              <w:t>75</w:t>
            </w:r>
          </w:p>
        </w:tc>
        <w:tc>
          <w:tcPr>
            <w:tcW w:w="450" w:type="pct"/>
            <w:shd w:val="clear" w:color="auto" w:fill="auto"/>
            <w:noWrap w:val="0"/>
            <w:vAlign w:val="center"/>
          </w:tcPr>
          <w:p>
            <w:pPr>
              <w:jc w:val="center"/>
              <w:rPr>
                <w:rFonts w:eastAsia="仿宋"/>
                <w:color w:val="000000"/>
                <w:sz w:val="24"/>
              </w:rPr>
            </w:pPr>
            <w:r>
              <w:rPr>
                <w:sz w:val="24"/>
              </w:rPr>
              <w:t>34</w:t>
            </w:r>
          </w:p>
        </w:tc>
        <w:tc>
          <w:tcPr>
            <w:tcW w:w="618" w:type="pct"/>
            <w:shd w:val="clear" w:color="auto" w:fill="auto"/>
            <w:noWrap w:val="0"/>
            <w:vAlign w:val="center"/>
          </w:tcPr>
          <w:p>
            <w:pPr>
              <w:jc w:val="center"/>
              <w:rPr>
                <w:rFonts w:eastAsia="仿宋"/>
                <w:color w:val="000000"/>
                <w:sz w:val="24"/>
              </w:rPr>
            </w:pPr>
            <w:r>
              <w:rPr>
                <w:sz w:val="24"/>
              </w:rPr>
              <w:t>45.33</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6</w:t>
            </w:r>
          </w:p>
        </w:tc>
        <w:tc>
          <w:tcPr>
            <w:tcW w:w="1984" w:type="pct"/>
            <w:shd w:val="clear" w:color="auto" w:fill="auto"/>
            <w:noWrap/>
            <w:vAlign w:val="center"/>
          </w:tcPr>
          <w:p>
            <w:pPr>
              <w:jc w:val="center"/>
              <w:rPr>
                <w:rFonts w:eastAsia="仿宋"/>
                <w:color w:val="000000"/>
                <w:sz w:val="24"/>
              </w:rPr>
            </w:pPr>
            <w:r>
              <w:rPr>
                <w:sz w:val="24"/>
              </w:rPr>
              <w:t>怀化市怀监建设工程施工图审查有限公司</w:t>
            </w:r>
          </w:p>
        </w:tc>
        <w:tc>
          <w:tcPr>
            <w:tcW w:w="526" w:type="pct"/>
            <w:shd w:val="clear" w:color="auto" w:fill="auto"/>
            <w:noWrap w:val="0"/>
            <w:vAlign w:val="center"/>
          </w:tcPr>
          <w:p>
            <w:pPr>
              <w:jc w:val="center"/>
              <w:rPr>
                <w:rFonts w:eastAsia="仿宋"/>
                <w:color w:val="000000"/>
                <w:sz w:val="24"/>
              </w:rPr>
            </w:pPr>
            <w:r>
              <w:rPr>
                <w:sz w:val="24"/>
              </w:rPr>
              <w:t>9</w:t>
            </w:r>
          </w:p>
        </w:tc>
        <w:tc>
          <w:tcPr>
            <w:tcW w:w="450" w:type="pct"/>
            <w:shd w:val="clear" w:color="auto" w:fill="auto"/>
            <w:noWrap w:val="0"/>
            <w:vAlign w:val="center"/>
          </w:tcPr>
          <w:p>
            <w:pPr>
              <w:jc w:val="center"/>
              <w:rPr>
                <w:rFonts w:eastAsia="仿宋"/>
                <w:color w:val="000000"/>
                <w:sz w:val="24"/>
              </w:rPr>
            </w:pPr>
            <w:r>
              <w:rPr>
                <w:sz w:val="24"/>
              </w:rPr>
              <w:t>4</w:t>
            </w:r>
          </w:p>
        </w:tc>
        <w:tc>
          <w:tcPr>
            <w:tcW w:w="618" w:type="pct"/>
            <w:shd w:val="clear" w:color="auto" w:fill="auto"/>
            <w:noWrap w:val="0"/>
            <w:vAlign w:val="center"/>
          </w:tcPr>
          <w:p>
            <w:pPr>
              <w:jc w:val="center"/>
              <w:rPr>
                <w:rFonts w:eastAsia="仿宋"/>
                <w:color w:val="000000"/>
                <w:sz w:val="24"/>
              </w:rPr>
            </w:pPr>
            <w:r>
              <w:rPr>
                <w:sz w:val="24"/>
              </w:rPr>
              <w:t>44.44</w:t>
            </w:r>
          </w:p>
        </w:tc>
        <w:tc>
          <w:tcPr>
            <w:tcW w:w="628" w:type="pct"/>
            <w:shd w:val="clear" w:color="auto" w:fill="auto"/>
            <w:noWrap w:val="0"/>
            <w:vAlign w:val="center"/>
          </w:tcPr>
          <w:p>
            <w:pPr>
              <w:jc w:val="center"/>
              <w:rPr>
                <w:sz w:val="24"/>
              </w:rPr>
            </w:pPr>
            <w:r>
              <w:rPr>
                <w:sz w:val="24"/>
              </w:rPr>
              <w:t>1</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7</w:t>
            </w:r>
          </w:p>
        </w:tc>
        <w:tc>
          <w:tcPr>
            <w:tcW w:w="1984" w:type="pct"/>
            <w:shd w:val="clear" w:color="auto" w:fill="auto"/>
            <w:noWrap/>
            <w:vAlign w:val="center"/>
          </w:tcPr>
          <w:p>
            <w:pPr>
              <w:jc w:val="center"/>
              <w:rPr>
                <w:rFonts w:eastAsia="仿宋"/>
                <w:color w:val="000000"/>
                <w:sz w:val="24"/>
              </w:rPr>
            </w:pPr>
            <w:r>
              <w:rPr>
                <w:sz w:val="24"/>
              </w:rPr>
              <w:t>湖南省佳捷审图有限公司</w:t>
            </w:r>
          </w:p>
        </w:tc>
        <w:tc>
          <w:tcPr>
            <w:tcW w:w="526" w:type="pct"/>
            <w:shd w:val="clear" w:color="auto" w:fill="auto"/>
            <w:noWrap w:val="0"/>
            <w:vAlign w:val="center"/>
          </w:tcPr>
          <w:p>
            <w:pPr>
              <w:jc w:val="center"/>
              <w:rPr>
                <w:rFonts w:eastAsia="仿宋"/>
                <w:color w:val="000000"/>
                <w:sz w:val="24"/>
              </w:rPr>
            </w:pPr>
            <w:r>
              <w:rPr>
                <w:sz w:val="24"/>
              </w:rPr>
              <w:t>17</w:t>
            </w:r>
          </w:p>
        </w:tc>
        <w:tc>
          <w:tcPr>
            <w:tcW w:w="450" w:type="pct"/>
            <w:shd w:val="clear" w:color="auto" w:fill="auto"/>
            <w:noWrap w:val="0"/>
            <w:vAlign w:val="center"/>
          </w:tcPr>
          <w:p>
            <w:pPr>
              <w:jc w:val="center"/>
              <w:rPr>
                <w:rFonts w:eastAsia="仿宋"/>
                <w:color w:val="000000"/>
                <w:sz w:val="24"/>
              </w:rPr>
            </w:pPr>
            <w:r>
              <w:rPr>
                <w:sz w:val="24"/>
              </w:rPr>
              <w:t>7</w:t>
            </w:r>
          </w:p>
        </w:tc>
        <w:tc>
          <w:tcPr>
            <w:tcW w:w="618" w:type="pct"/>
            <w:shd w:val="clear" w:color="auto" w:fill="auto"/>
            <w:noWrap w:val="0"/>
            <w:vAlign w:val="center"/>
          </w:tcPr>
          <w:p>
            <w:pPr>
              <w:jc w:val="center"/>
              <w:rPr>
                <w:rFonts w:eastAsia="仿宋"/>
                <w:color w:val="000000"/>
                <w:sz w:val="24"/>
              </w:rPr>
            </w:pPr>
            <w:r>
              <w:rPr>
                <w:sz w:val="24"/>
              </w:rPr>
              <w:t>41.18</w:t>
            </w:r>
          </w:p>
        </w:tc>
        <w:tc>
          <w:tcPr>
            <w:tcW w:w="628" w:type="pct"/>
            <w:shd w:val="clear" w:color="auto" w:fill="auto"/>
            <w:noWrap w:val="0"/>
            <w:vAlign w:val="center"/>
          </w:tcPr>
          <w:p>
            <w:pPr>
              <w:jc w:val="center"/>
              <w:rPr>
                <w:sz w:val="24"/>
              </w:rPr>
            </w:pPr>
            <w:r>
              <w:rPr>
                <w:sz w:val="24"/>
              </w:rPr>
              <w:t>1</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8</w:t>
            </w:r>
          </w:p>
        </w:tc>
        <w:tc>
          <w:tcPr>
            <w:tcW w:w="1984" w:type="pct"/>
            <w:shd w:val="clear" w:color="auto" w:fill="auto"/>
            <w:noWrap/>
            <w:vAlign w:val="center"/>
          </w:tcPr>
          <w:p>
            <w:pPr>
              <w:jc w:val="center"/>
              <w:rPr>
                <w:rFonts w:eastAsia="仿宋"/>
                <w:color w:val="000000"/>
                <w:sz w:val="24"/>
              </w:rPr>
            </w:pPr>
            <w:r>
              <w:rPr>
                <w:sz w:val="24"/>
              </w:rPr>
              <w:t>中机国际(湖南)工程咨询有限责任公司</w:t>
            </w:r>
          </w:p>
        </w:tc>
        <w:tc>
          <w:tcPr>
            <w:tcW w:w="526" w:type="pct"/>
            <w:shd w:val="clear" w:color="auto" w:fill="auto"/>
            <w:noWrap w:val="0"/>
            <w:vAlign w:val="center"/>
          </w:tcPr>
          <w:p>
            <w:pPr>
              <w:jc w:val="center"/>
              <w:rPr>
                <w:rFonts w:eastAsia="仿宋"/>
                <w:color w:val="000000"/>
                <w:sz w:val="24"/>
              </w:rPr>
            </w:pPr>
            <w:r>
              <w:rPr>
                <w:sz w:val="24"/>
              </w:rPr>
              <w:t>36</w:t>
            </w:r>
          </w:p>
        </w:tc>
        <w:tc>
          <w:tcPr>
            <w:tcW w:w="450" w:type="pct"/>
            <w:shd w:val="clear" w:color="auto" w:fill="auto"/>
            <w:noWrap w:val="0"/>
            <w:vAlign w:val="center"/>
          </w:tcPr>
          <w:p>
            <w:pPr>
              <w:jc w:val="center"/>
              <w:rPr>
                <w:rFonts w:eastAsia="仿宋"/>
                <w:color w:val="000000"/>
                <w:sz w:val="24"/>
              </w:rPr>
            </w:pPr>
            <w:r>
              <w:rPr>
                <w:sz w:val="24"/>
              </w:rPr>
              <w:t>14</w:t>
            </w:r>
          </w:p>
        </w:tc>
        <w:tc>
          <w:tcPr>
            <w:tcW w:w="618" w:type="pct"/>
            <w:shd w:val="clear" w:color="auto" w:fill="auto"/>
            <w:noWrap w:val="0"/>
            <w:vAlign w:val="center"/>
          </w:tcPr>
          <w:p>
            <w:pPr>
              <w:jc w:val="center"/>
              <w:rPr>
                <w:rFonts w:eastAsia="仿宋"/>
                <w:color w:val="000000"/>
                <w:sz w:val="24"/>
              </w:rPr>
            </w:pPr>
            <w:r>
              <w:rPr>
                <w:sz w:val="24"/>
              </w:rPr>
              <w:t>38.89</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9</w:t>
            </w:r>
          </w:p>
        </w:tc>
        <w:tc>
          <w:tcPr>
            <w:tcW w:w="1984" w:type="pct"/>
            <w:shd w:val="clear" w:color="auto" w:fill="auto"/>
            <w:noWrap/>
            <w:vAlign w:val="center"/>
          </w:tcPr>
          <w:p>
            <w:pPr>
              <w:jc w:val="center"/>
              <w:rPr>
                <w:rFonts w:eastAsia="仿宋"/>
                <w:color w:val="000000"/>
                <w:sz w:val="24"/>
              </w:rPr>
            </w:pPr>
            <w:r>
              <w:rPr>
                <w:sz w:val="24"/>
              </w:rPr>
              <w:t>邵阳市施工图审查中心有限公司</w:t>
            </w:r>
          </w:p>
        </w:tc>
        <w:tc>
          <w:tcPr>
            <w:tcW w:w="526" w:type="pct"/>
            <w:shd w:val="clear" w:color="auto" w:fill="auto"/>
            <w:noWrap w:val="0"/>
            <w:vAlign w:val="center"/>
          </w:tcPr>
          <w:p>
            <w:pPr>
              <w:jc w:val="center"/>
              <w:rPr>
                <w:rFonts w:eastAsia="仿宋"/>
                <w:color w:val="000000"/>
                <w:sz w:val="24"/>
              </w:rPr>
            </w:pPr>
            <w:r>
              <w:rPr>
                <w:sz w:val="24"/>
              </w:rPr>
              <w:t>52</w:t>
            </w:r>
          </w:p>
        </w:tc>
        <w:tc>
          <w:tcPr>
            <w:tcW w:w="450" w:type="pct"/>
            <w:shd w:val="clear" w:color="auto" w:fill="auto"/>
            <w:noWrap w:val="0"/>
            <w:vAlign w:val="center"/>
          </w:tcPr>
          <w:p>
            <w:pPr>
              <w:jc w:val="center"/>
              <w:rPr>
                <w:rFonts w:eastAsia="仿宋"/>
                <w:color w:val="000000"/>
                <w:sz w:val="24"/>
              </w:rPr>
            </w:pPr>
            <w:r>
              <w:rPr>
                <w:sz w:val="24"/>
              </w:rPr>
              <w:t>15</w:t>
            </w:r>
          </w:p>
        </w:tc>
        <w:tc>
          <w:tcPr>
            <w:tcW w:w="618" w:type="pct"/>
            <w:shd w:val="clear" w:color="auto" w:fill="auto"/>
            <w:noWrap w:val="0"/>
            <w:vAlign w:val="center"/>
          </w:tcPr>
          <w:p>
            <w:pPr>
              <w:jc w:val="center"/>
              <w:rPr>
                <w:rFonts w:eastAsia="仿宋"/>
                <w:color w:val="000000"/>
                <w:sz w:val="24"/>
              </w:rPr>
            </w:pPr>
            <w:r>
              <w:rPr>
                <w:sz w:val="24"/>
              </w:rPr>
              <w:t>28.85</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10</w:t>
            </w:r>
          </w:p>
        </w:tc>
        <w:tc>
          <w:tcPr>
            <w:tcW w:w="1984" w:type="pct"/>
            <w:shd w:val="clear" w:color="auto" w:fill="auto"/>
            <w:noWrap/>
            <w:vAlign w:val="center"/>
          </w:tcPr>
          <w:p>
            <w:pPr>
              <w:jc w:val="center"/>
              <w:rPr>
                <w:rFonts w:eastAsia="仿宋"/>
                <w:color w:val="000000"/>
                <w:sz w:val="24"/>
              </w:rPr>
            </w:pPr>
            <w:r>
              <w:rPr>
                <w:sz w:val="24"/>
              </w:rPr>
              <w:t>湖南宏艺施工图审查咨询有限公司</w:t>
            </w:r>
          </w:p>
        </w:tc>
        <w:tc>
          <w:tcPr>
            <w:tcW w:w="526" w:type="pct"/>
            <w:shd w:val="clear" w:color="auto" w:fill="auto"/>
            <w:noWrap w:val="0"/>
            <w:vAlign w:val="center"/>
          </w:tcPr>
          <w:p>
            <w:pPr>
              <w:jc w:val="center"/>
              <w:rPr>
                <w:rFonts w:eastAsia="仿宋"/>
                <w:color w:val="000000"/>
                <w:sz w:val="24"/>
              </w:rPr>
            </w:pPr>
            <w:r>
              <w:rPr>
                <w:sz w:val="24"/>
              </w:rPr>
              <w:t>11</w:t>
            </w:r>
          </w:p>
        </w:tc>
        <w:tc>
          <w:tcPr>
            <w:tcW w:w="450" w:type="pct"/>
            <w:shd w:val="clear" w:color="auto" w:fill="auto"/>
            <w:noWrap w:val="0"/>
            <w:vAlign w:val="center"/>
          </w:tcPr>
          <w:p>
            <w:pPr>
              <w:jc w:val="center"/>
              <w:rPr>
                <w:rFonts w:eastAsia="仿宋"/>
                <w:color w:val="000000"/>
                <w:sz w:val="24"/>
              </w:rPr>
            </w:pPr>
            <w:r>
              <w:rPr>
                <w:sz w:val="24"/>
              </w:rPr>
              <w:t>3</w:t>
            </w:r>
          </w:p>
        </w:tc>
        <w:tc>
          <w:tcPr>
            <w:tcW w:w="618" w:type="pct"/>
            <w:shd w:val="clear" w:color="auto" w:fill="auto"/>
            <w:noWrap w:val="0"/>
            <w:vAlign w:val="center"/>
          </w:tcPr>
          <w:p>
            <w:pPr>
              <w:jc w:val="center"/>
              <w:rPr>
                <w:rFonts w:eastAsia="仿宋"/>
                <w:color w:val="000000"/>
                <w:sz w:val="24"/>
              </w:rPr>
            </w:pPr>
            <w:r>
              <w:rPr>
                <w:sz w:val="24"/>
              </w:rPr>
              <w:t>27.27</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11</w:t>
            </w:r>
          </w:p>
        </w:tc>
        <w:tc>
          <w:tcPr>
            <w:tcW w:w="1984" w:type="pct"/>
            <w:shd w:val="clear" w:color="auto" w:fill="auto"/>
            <w:noWrap/>
            <w:vAlign w:val="center"/>
          </w:tcPr>
          <w:p>
            <w:pPr>
              <w:jc w:val="center"/>
              <w:rPr>
                <w:rFonts w:eastAsia="仿宋"/>
                <w:color w:val="000000"/>
                <w:sz w:val="24"/>
              </w:rPr>
            </w:pPr>
            <w:r>
              <w:rPr>
                <w:sz w:val="24"/>
              </w:rPr>
              <w:t>湖南建管建设工程咨询有限公司</w:t>
            </w:r>
          </w:p>
        </w:tc>
        <w:tc>
          <w:tcPr>
            <w:tcW w:w="526" w:type="pct"/>
            <w:shd w:val="clear" w:color="auto" w:fill="auto"/>
            <w:noWrap w:val="0"/>
            <w:vAlign w:val="center"/>
          </w:tcPr>
          <w:p>
            <w:pPr>
              <w:jc w:val="center"/>
              <w:rPr>
                <w:rFonts w:eastAsia="仿宋"/>
                <w:color w:val="000000"/>
                <w:sz w:val="24"/>
              </w:rPr>
            </w:pPr>
            <w:r>
              <w:rPr>
                <w:sz w:val="24"/>
              </w:rPr>
              <w:t>19</w:t>
            </w:r>
          </w:p>
        </w:tc>
        <w:tc>
          <w:tcPr>
            <w:tcW w:w="450" w:type="pct"/>
            <w:shd w:val="clear" w:color="auto" w:fill="auto"/>
            <w:noWrap w:val="0"/>
            <w:vAlign w:val="center"/>
          </w:tcPr>
          <w:p>
            <w:pPr>
              <w:jc w:val="center"/>
              <w:rPr>
                <w:rFonts w:eastAsia="仿宋"/>
                <w:color w:val="000000"/>
                <w:sz w:val="24"/>
              </w:rPr>
            </w:pPr>
            <w:r>
              <w:rPr>
                <w:sz w:val="24"/>
              </w:rPr>
              <w:t>5</w:t>
            </w:r>
          </w:p>
        </w:tc>
        <w:tc>
          <w:tcPr>
            <w:tcW w:w="618" w:type="pct"/>
            <w:shd w:val="clear" w:color="auto" w:fill="auto"/>
            <w:noWrap w:val="0"/>
            <w:vAlign w:val="center"/>
          </w:tcPr>
          <w:p>
            <w:pPr>
              <w:jc w:val="center"/>
              <w:rPr>
                <w:rFonts w:eastAsia="仿宋"/>
                <w:color w:val="000000"/>
                <w:sz w:val="24"/>
              </w:rPr>
            </w:pPr>
            <w:r>
              <w:rPr>
                <w:sz w:val="24"/>
              </w:rPr>
              <w:t>26.32</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12</w:t>
            </w:r>
          </w:p>
        </w:tc>
        <w:tc>
          <w:tcPr>
            <w:tcW w:w="1984" w:type="pct"/>
            <w:shd w:val="clear" w:color="auto" w:fill="auto"/>
            <w:noWrap/>
            <w:vAlign w:val="center"/>
          </w:tcPr>
          <w:p>
            <w:pPr>
              <w:jc w:val="center"/>
              <w:rPr>
                <w:rFonts w:eastAsia="仿宋"/>
                <w:color w:val="000000"/>
                <w:sz w:val="24"/>
              </w:rPr>
            </w:pPr>
            <w:r>
              <w:rPr>
                <w:sz w:val="24"/>
              </w:rPr>
              <w:t>湖南长冶建设工程施工图审查有限公司</w:t>
            </w:r>
          </w:p>
        </w:tc>
        <w:tc>
          <w:tcPr>
            <w:tcW w:w="526" w:type="pct"/>
            <w:shd w:val="clear" w:color="auto" w:fill="auto"/>
            <w:noWrap w:val="0"/>
            <w:vAlign w:val="center"/>
          </w:tcPr>
          <w:p>
            <w:pPr>
              <w:jc w:val="center"/>
              <w:rPr>
                <w:rFonts w:eastAsia="仿宋"/>
                <w:color w:val="000000"/>
                <w:sz w:val="24"/>
              </w:rPr>
            </w:pPr>
            <w:r>
              <w:rPr>
                <w:sz w:val="24"/>
              </w:rPr>
              <w:t>38</w:t>
            </w:r>
          </w:p>
        </w:tc>
        <w:tc>
          <w:tcPr>
            <w:tcW w:w="450" w:type="pct"/>
            <w:shd w:val="clear" w:color="auto" w:fill="auto"/>
            <w:noWrap w:val="0"/>
            <w:vAlign w:val="center"/>
          </w:tcPr>
          <w:p>
            <w:pPr>
              <w:jc w:val="center"/>
              <w:rPr>
                <w:rFonts w:eastAsia="仿宋"/>
                <w:color w:val="000000"/>
                <w:sz w:val="24"/>
              </w:rPr>
            </w:pPr>
            <w:r>
              <w:rPr>
                <w:sz w:val="24"/>
              </w:rPr>
              <w:t>8</w:t>
            </w:r>
          </w:p>
        </w:tc>
        <w:tc>
          <w:tcPr>
            <w:tcW w:w="618" w:type="pct"/>
            <w:shd w:val="clear" w:color="auto" w:fill="auto"/>
            <w:noWrap w:val="0"/>
            <w:vAlign w:val="center"/>
          </w:tcPr>
          <w:p>
            <w:pPr>
              <w:jc w:val="center"/>
              <w:rPr>
                <w:rFonts w:eastAsia="仿宋"/>
                <w:color w:val="000000"/>
                <w:sz w:val="24"/>
              </w:rPr>
            </w:pPr>
            <w:r>
              <w:rPr>
                <w:sz w:val="24"/>
              </w:rPr>
              <w:t>21.05</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13</w:t>
            </w:r>
          </w:p>
        </w:tc>
        <w:tc>
          <w:tcPr>
            <w:tcW w:w="1984" w:type="pct"/>
            <w:shd w:val="clear" w:color="auto" w:fill="auto"/>
            <w:noWrap/>
            <w:vAlign w:val="center"/>
          </w:tcPr>
          <w:p>
            <w:pPr>
              <w:jc w:val="center"/>
              <w:rPr>
                <w:rFonts w:eastAsia="仿宋"/>
                <w:color w:val="000000"/>
                <w:sz w:val="24"/>
              </w:rPr>
            </w:pPr>
            <w:r>
              <w:rPr>
                <w:sz w:val="24"/>
              </w:rPr>
              <w:t>湖南湖大工程咨询有限责任公司</w:t>
            </w:r>
          </w:p>
        </w:tc>
        <w:tc>
          <w:tcPr>
            <w:tcW w:w="526" w:type="pct"/>
            <w:shd w:val="clear" w:color="auto" w:fill="auto"/>
            <w:noWrap w:val="0"/>
            <w:vAlign w:val="center"/>
          </w:tcPr>
          <w:p>
            <w:pPr>
              <w:jc w:val="center"/>
              <w:rPr>
                <w:rFonts w:eastAsia="仿宋"/>
                <w:color w:val="000000"/>
                <w:sz w:val="24"/>
              </w:rPr>
            </w:pPr>
            <w:r>
              <w:rPr>
                <w:sz w:val="24"/>
              </w:rPr>
              <w:t>16</w:t>
            </w:r>
          </w:p>
        </w:tc>
        <w:tc>
          <w:tcPr>
            <w:tcW w:w="450" w:type="pct"/>
            <w:shd w:val="clear" w:color="auto" w:fill="auto"/>
            <w:noWrap w:val="0"/>
            <w:vAlign w:val="center"/>
          </w:tcPr>
          <w:p>
            <w:pPr>
              <w:jc w:val="center"/>
              <w:rPr>
                <w:rFonts w:eastAsia="仿宋"/>
                <w:color w:val="000000"/>
                <w:sz w:val="24"/>
              </w:rPr>
            </w:pPr>
            <w:r>
              <w:rPr>
                <w:sz w:val="24"/>
              </w:rPr>
              <w:t>3</w:t>
            </w:r>
          </w:p>
        </w:tc>
        <w:tc>
          <w:tcPr>
            <w:tcW w:w="618" w:type="pct"/>
            <w:shd w:val="clear" w:color="auto" w:fill="auto"/>
            <w:noWrap w:val="0"/>
            <w:vAlign w:val="center"/>
          </w:tcPr>
          <w:p>
            <w:pPr>
              <w:jc w:val="center"/>
              <w:rPr>
                <w:rFonts w:eastAsia="仿宋"/>
                <w:color w:val="000000"/>
                <w:sz w:val="24"/>
              </w:rPr>
            </w:pPr>
            <w:r>
              <w:rPr>
                <w:sz w:val="24"/>
              </w:rPr>
              <w:t>18.75</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14</w:t>
            </w:r>
          </w:p>
        </w:tc>
        <w:tc>
          <w:tcPr>
            <w:tcW w:w="1984" w:type="pct"/>
            <w:shd w:val="clear" w:color="auto" w:fill="auto"/>
            <w:noWrap/>
            <w:vAlign w:val="center"/>
          </w:tcPr>
          <w:p>
            <w:pPr>
              <w:jc w:val="center"/>
              <w:rPr>
                <w:rFonts w:eastAsia="仿宋"/>
                <w:color w:val="000000"/>
                <w:sz w:val="24"/>
              </w:rPr>
            </w:pPr>
            <w:r>
              <w:rPr>
                <w:sz w:val="24"/>
              </w:rPr>
              <w:t>湖南永衡施工图审查有限公司</w:t>
            </w:r>
          </w:p>
        </w:tc>
        <w:tc>
          <w:tcPr>
            <w:tcW w:w="526" w:type="pct"/>
            <w:shd w:val="clear" w:color="auto" w:fill="auto"/>
            <w:noWrap w:val="0"/>
            <w:vAlign w:val="center"/>
          </w:tcPr>
          <w:p>
            <w:pPr>
              <w:jc w:val="center"/>
              <w:rPr>
                <w:rFonts w:eastAsia="仿宋"/>
                <w:color w:val="000000"/>
                <w:sz w:val="24"/>
              </w:rPr>
            </w:pPr>
            <w:r>
              <w:rPr>
                <w:sz w:val="24"/>
              </w:rPr>
              <w:t>39</w:t>
            </w:r>
          </w:p>
        </w:tc>
        <w:tc>
          <w:tcPr>
            <w:tcW w:w="450" w:type="pct"/>
            <w:shd w:val="clear" w:color="auto" w:fill="auto"/>
            <w:noWrap w:val="0"/>
            <w:vAlign w:val="center"/>
          </w:tcPr>
          <w:p>
            <w:pPr>
              <w:jc w:val="center"/>
              <w:rPr>
                <w:rFonts w:eastAsia="仿宋"/>
                <w:color w:val="000000"/>
                <w:sz w:val="24"/>
              </w:rPr>
            </w:pPr>
            <w:r>
              <w:rPr>
                <w:sz w:val="24"/>
              </w:rPr>
              <w:t>7</w:t>
            </w:r>
          </w:p>
        </w:tc>
        <w:tc>
          <w:tcPr>
            <w:tcW w:w="618" w:type="pct"/>
            <w:shd w:val="clear" w:color="auto" w:fill="auto"/>
            <w:noWrap w:val="0"/>
            <w:vAlign w:val="center"/>
          </w:tcPr>
          <w:p>
            <w:pPr>
              <w:jc w:val="center"/>
              <w:rPr>
                <w:rFonts w:eastAsia="仿宋"/>
                <w:color w:val="000000"/>
                <w:sz w:val="24"/>
              </w:rPr>
            </w:pPr>
            <w:r>
              <w:rPr>
                <w:sz w:val="24"/>
              </w:rPr>
              <w:t>17.95</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15</w:t>
            </w:r>
          </w:p>
        </w:tc>
        <w:tc>
          <w:tcPr>
            <w:tcW w:w="1984" w:type="pct"/>
            <w:shd w:val="clear" w:color="auto" w:fill="auto"/>
            <w:noWrap/>
            <w:vAlign w:val="center"/>
          </w:tcPr>
          <w:p>
            <w:pPr>
              <w:jc w:val="center"/>
              <w:rPr>
                <w:rFonts w:eastAsia="仿宋"/>
                <w:color w:val="000000"/>
                <w:sz w:val="24"/>
              </w:rPr>
            </w:pPr>
            <w:r>
              <w:rPr>
                <w:sz w:val="24"/>
              </w:rPr>
              <w:t>常德市联合施工图审查有限责任公司</w:t>
            </w:r>
          </w:p>
        </w:tc>
        <w:tc>
          <w:tcPr>
            <w:tcW w:w="526" w:type="pct"/>
            <w:shd w:val="clear" w:color="auto" w:fill="auto"/>
            <w:noWrap w:val="0"/>
            <w:vAlign w:val="center"/>
          </w:tcPr>
          <w:p>
            <w:pPr>
              <w:jc w:val="center"/>
              <w:rPr>
                <w:rFonts w:eastAsia="仿宋"/>
                <w:color w:val="000000"/>
                <w:sz w:val="24"/>
              </w:rPr>
            </w:pPr>
            <w:r>
              <w:rPr>
                <w:sz w:val="24"/>
              </w:rPr>
              <w:t>34</w:t>
            </w:r>
          </w:p>
        </w:tc>
        <w:tc>
          <w:tcPr>
            <w:tcW w:w="450" w:type="pct"/>
            <w:shd w:val="clear" w:color="auto" w:fill="auto"/>
            <w:noWrap w:val="0"/>
            <w:vAlign w:val="center"/>
          </w:tcPr>
          <w:p>
            <w:pPr>
              <w:jc w:val="center"/>
              <w:rPr>
                <w:rFonts w:eastAsia="仿宋"/>
                <w:color w:val="000000"/>
                <w:sz w:val="24"/>
              </w:rPr>
            </w:pPr>
            <w:r>
              <w:rPr>
                <w:sz w:val="24"/>
              </w:rPr>
              <w:t>6</w:t>
            </w:r>
          </w:p>
        </w:tc>
        <w:tc>
          <w:tcPr>
            <w:tcW w:w="618" w:type="pct"/>
            <w:shd w:val="clear" w:color="auto" w:fill="auto"/>
            <w:noWrap w:val="0"/>
            <w:vAlign w:val="center"/>
          </w:tcPr>
          <w:p>
            <w:pPr>
              <w:jc w:val="center"/>
              <w:rPr>
                <w:rFonts w:eastAsia="仿宋"/>
                <w:color w:val="000000"/>
                <w:sz w:val="24"/>
              </w:rPr>
            </w:pPr>
            <w:r>
              <w:rPr>
                <w:sz w:val="24"/>
              </w:rPr>
              <w:t>17.65</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16</w:t>
            </w:r>
          </w:p>
        </w:tc>
        <w:tc>
          <w:tcPr>
            <w:tcW w:w="1984" w:type="pct"/>
            <w:shd w:val="clear" w:color="auto" w:fill="auto"/>
            <w:noWrap/>
            <w:vAlign w:val="center"/>
          </w:tcPr>
          <w:p>
            <w:pPr>
              <w:jc w:val="center"/>
              <w:rPr>
                <w:rFonts w:eastAsia="仿宋"/>
                <w:color w:val="000000"/>
                <w:sz w:val="24"/>
              </w:rPr>
            </w:pPr>
            <w:r>
              <w:rPr>
                <w:sz w:val="24"/>
              </w:rPr>
              <w:t>长沙市城规工程建设施工图审查咨询有限公司</w:t>
            </w:r>
          </w:p>
        </w:tc>
        <w:tc>
          <w:tcPr>
            <w:tcW w:w="526" w:type="pct"/>
            <w:shd w:val="clear" w:color="auto" w:fill="auto"/>
            <w:noWrap w:val="0"/>
            <w:vAlign w:val="center"/>
          </w:tcPr>
          <w:p>
            <w:pPr>
              <w:jc w:val="center"/>
              <w:rPr>
                <w:rFonts w:eastAsia="仿宋"/>
                <w:color w:val="000000"/>
                <w:sz w:val="24"/>
              </w:rPr>
            </w:pPr>
            <w:r>
              <w:rPr>
                <w:sz w:val="24"/>
              </w:rPr>
              <w:t>29</w:t>
            </w:r>
          </w:p>
        </w:tc>
        <w:tc>
          <w:tcPr>
            <w:tcW w:w="450" w:type="pct"/>
            <w:shd w:val="clear" w:color="auto" w:fill="auto"/>
            <w:noWrap w:val="0"/>
            <w:vAlign w:val="center"/>
          </w:tcPr>
          <w:p>
            <w:pPr>
              <w:jc w:val="center"/>
              <w:rPr>
                <w:rFonts w:eastAsia="仿宋"/>
                <w:color w:val="000000"/>
                <w:sz w:val="24"/>
              </w:rPr>
            </w:pPr>
            <w:r>
              <w:rPr>
                <w:sz w:val="24"/>
              </w:rPr>
              <w:t>5</w:t>
            </w:r>
          </w:p>
        </w:tc>
        <w:tc>
          <w:tcPr>
            <w:tcW w:w="618" w:type="pct"/>
            <w:shd w:val="clear" w:color="auto" w:fill="auto"/>
            <w:noWrap w:val="0"/>
            <w:vAlign w:val="center"/>
          </w:tcPr>
          <w:p>
            <w:pPr>
              <w:jc w:val="center"/>
              <w:rPr>
                <w:rFonts w:eastAsia="仿宋"/>
                <w:color w:val="000000"/>
                <w:sz w:val="24"/>
              </w:rPr>
            </w:pPr>
            <w:r>
              <w:rPr>
                <w:sz w:val="24"/>
              </w:rPr>
              <w:t>17.24</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17</w:t>
            </w:r>
          </w:p>
        </w:tc>
        <w:tc>
          <w:tcPr>
            <w:tcW w:w="1984" w:type="pct"/>
            <w:shd w:val="clear" w:color="auto" w:fill="auto"/>
            <w:noWrap/>
            <w:vAlign w:val="center"/>
          </w:tcPr>
          <w:p>
            <w:pPr>
              <w:jc w:val="center"/>
              <w:rPr>
                <w:rFonts w:eastAsia="仿宋"/>
                <w:color w:val="000000"/>
                <w:sz w:val="24"/>
              </w:rPr>
            </w:pPr>
            <w:r>
              <w:rPr>
                <w:sz w:val="24"/>
              </w:rPr>
              <w:t>湖南建院建设工程设计咨询有限责任公司</w:t>
            </w:r>
          </w:p>
        </w:tc>
        <w:tc>
          <w:tcPr>
            <w:tcW w:w="526" w:type="pct"/>
            <w:shd w:val="clear" w:color="auto" w:fill="auto"/>
            <w:noWrap w:val="0"/>
            <w:vAlign w:val="center"/>
          </w:tcPr>
          <w:p>
            <w:pPr>
              <w:jc w:val="center"/>
              <w:rPr>
                <w:rFonts w:eastAsia="仿宋"/>
                <w:color w:val="000000"/>
                <w:sz w:val="24"/>
              </w:rPr>
            </w:pPr>
            <w:r>
              <w:rPr>
                <w:sz w:val="24"/>
              </w:rPr>
              <w:t>29</w:t>
            </w:r>
          </w:p>
        </w:tc>
        <w:tc>
          <w:tcPr>
            <w:tcW w:w="450" w:type="pct"/>
            <w:shd w:val="clear" w:color="auto" w:fill="auto"/>
            <w:noWrap w:val="0"/>
            <w:vAlign w:val="center"/>
          </w:tcPr>
          <w:p>
            <w:pPr>
              <w:jc w:val="center"/>
              <w:rPr>
                <w:rFonts w:eastAsia="仿宋"/>
                <w:color w:val="000000"/>
                <w:sz w:val="24"/>
              </w:rPr>
            </w:pPr>
            <w:r>
              <w:rPr>
                <w:sz w:val="24"/>
              </w:rPr>
              <w:t>4</w:t>
            </w:r>
          </w:p>
        </w:tc>
        <w:tc>
          <w:tcPr>
            <w:tcW w:w="618" w:type="pct"/>
            <w:shd w:val="clear" w:color="auto" w:fill="auto"/>
            <w:noWrap w:val="0"/>
            <w:vAlign w:val="center"/>
          </w:tcPr>
          <w:p>
            <w:pPr>
              <w:jc w:val="center"/>
              <w:rPr>
                <w:rFonts w:eastAsia="仿宋"/>
                <w:color w:val="000000"/>
                <w:sz w:val="24"/>
              </w:rPr>
            </w:pPr>
            <w:r>
              <w:rPr>
                <w:sz w:val="24"/>
              </w:rPr>
              <w:t>13.79</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18</w:t>
            </w:r>
          </w:p>
        </w:tc>
        <w:tc>
          <w:tcPr>
            <w:tcW w:w="1984" w:type="pct"/>
            <w:shd w:val="clear" w:color="auto" w:fill="auto"/>
            <w:noWrap/>
            <w:vAlign w:val="center"/>
          </w:tcPr>
          <w:p>
            <w:pPr>
              <w:jc w:val="center"/>
              <w:rPr>
                <w:rFonts w:eastAsia="仿宋"/>
                <w:color w:val="000000"/>
                <w:sz w:val="24"/>
              </w:rPr>
            </w:pPr>
            <w:r>
              <w:rPr>
                <w:sz w:val="24"/>
              </w:rPr>
              <w:t>长沙市金坤建设工程设计咨询有限公司</w:t>
            </w:r>
          </w:p>
        </w:tc>
        <w:tc>
          <w:tcPr>
            <w:tcW w:w="526" w:type="pct"/>
            <w:shd w:val="clear" w:color="auto" w:fill="auto"/>
            <w:noWrap w:val="0"/>
            <w:vAlign w:val="center"/>
          </w:tcPr>
          <w:p>
            <w:pPr>
              <w:jc w:val="center"/>
              <w:rPr>
                <w:rFonts w:eastAsia="仿宋"/>
                <w:color w:val="000000"/>
                <w:sz w:val="24"/>
              </w:rPr>
            </w:pPr>
            <w:r>
              <w:rPr>
                <w:sz w:val="24"/>
              </w:rPr>
              <w:t>38</w:t>
            </w:r>
          </w:p>
        </w:tc>
        <w:tc>
          <w:tcPr>
            <w:tcW w:w="450" w:type="pct"/>
            <w:shd w:val="clear" w:color="auto" w:fill="auto"/>
            <w:noWrap w:val="0"/>
            <w:vAlign w:val="center"/>
          </w:tcPr>
          <w:p>
            <w:pPr>
              <w:jc w:val="center"/>
              <w:rPr>
                <w:rFonts w:eastAsia="仿宋"/>
                <w:color w:val="000000"/>
                <w:sz w:val="24"/>
              </w:rPr>
            </w:pPr>
            <w:r>
              <w:rPr>
                <w:sz w:val="24"/>
              </w:rPr>
              <w:t>4</w:t>
            </w:r>
          </w:p>
        </w:tc>
        <w:tc>
          <w:tcPr>
            <w:tcW w:w="618" w:type="pct"/>
            <w:shd w:val="clear" w:color="auto" w:fill="auto"/>
            <w:noWrap w:val="0"/>
            <w:vAlign w:val="center"/>
          </w:tcPr>
          <w:p>
            <w:pPr>
              <w:jc w:val="center"/>
              <w:rPr>
                <w:rFonts w:eastAsia="仿宋"/>
                <w:color w:val="000000"/>
                <w:sz w:val="24"/>
              </w:rPr>
            </w:pPr>
            <w:r>
              <w:rPr>
                <w:sz w:val="24"/>
              </w:rPr>
              <w:t>10.53</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19</w:t>
            </w:r>
          </w:p>
        </w:tc>
        <w:tc>
          <w:tcPr>
            <w:tcW w:w="1984" w:type="pct"/>
            <w:shd w:val="clear" w:color="auto" w:fill="auto"/>
            <w:noWrap/>
            <w:vAlign w:val="center"/>
          </w:tcPr>
          <w:p>
            <w:pPr>
              <w:jc w:val="center"/>
              <w:rPr>
                <w:rFonts w:eastAsia="仿宋"/>
                <w:color w:val="000000"/>
                <w:sz w:val="24"/>
              </w:rPr>
            </w:pPr>
            <w:r>
              <w:rPr>
                <w:sz w:val="24"/>
              </w:rPr>
              <w:t>长沙经济技术开发区天润工程技术咨询有限公司</w:t>
            </w:r>
          </w:p>
        </w:tc>
        <w:tc>
          <w:tcPr>
            <w:tcW w:w="526" w:type="pct"/>
            <w:shd w:val="clear" w:color="auto" w:fill="auto"/>
            <w:noWrap w:val="0"/>
            <w:vAlign w:val="center"/>
          </w:tcPr>
          <w:p>
            <w:pPr>
              <w:jc w:val="center"/>
              <w:rPr>
                <w:rFonts w:eastAsia="仿宋"/>
                <w:color w:val="000000"/>
                <w:sz w:val="24"/>
              </w:rPr>
            </w:pPr>
            <w:r>
              <w:rPr>
                <w:sz w:val="24"/>
              </w:rPr>
              <w:t>35</w:t>
            </w:r>
          </w:p>
        </w:tc>
        <w:tc>
          <w:tcPr>
            <w:tcW w:w="450" w:type="pct"/>
            <w:shd w:val="clear" w:color="auto" w:fill="auto"/>
            <w:noWrap w:val="0"/>
            <w:vAlign w:val="center"/>
          </w:tcPr>
          <w:p>
            <w:pPr>
              <w:jc w:val="center"/>
              <w:rPr>
                <w:rFonts w:eastAsia="仿宋"/>
                <w:color w:val="000000"/>
                <w:sz w:val="24"/>
              </w:rPr>
            </w:pPr>
            <w:r>
              <w:rPr>
                <w:sz w:val="24"/>
              </w:rPr>
              <w:t>3</w:t>
            </w:r>
          </w:p>
        </w:tc>
        <w:tc>
          <w:tcPr>
            <w:tcW w:w="618" w:type="pct"/>
            <w:shd w:val="clear" w:color="auto" w:fill="auto"/>
            <w:noWrap w:val="0"/>
            <w:vAlign w:val="center"/>
          </w:tcPr>
          <w:p>
            <w:pPr>
              <w:jc w:val="center"/>
              <w:rPr>
                <w:rFonts w:eastAsia="仿宋"/>
                <w:color w:val="000000"/>
                <w:sz w:val="24"/>
              </w:rPr>
            </w:pPr>
            <w:r>
              <w:rPr>
                <w:sz w:val="24"/>
              </w:rPr>
              <w:t>8.57</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20</w:t>
            </w:r>
          </w:p>
        </w:tc>
        <w:tc>
          <w:tcPr>
            <w:tcW w:w="1984" w:type="pct"/>
            <w:shd w:val="clear" w:color="auto" w:fill="auto"/>
            <w:noWrap/>
            <w:vAlign w:val="center"/>
          </w:tcPr>
          <w:p>
            <w:pPr>
              <w:jc w:val="center"/>
              <w:rPr>
                <w:rFonts w:eastAsia="仿宋"/>
                <w:color w:val="000000"/>
                <w:sz w:val="24"/>
              </w:rPr>
            </w:pPr>
            <w:r>
              <w:rPr>
                <w:sz w:val="24"/>
              </w:rPr>
              <w:t>湘潭市施工图审查服务有限公司</w:t>
            </w:r>
          </w:p>
        </w:tc>
        <w:tc>
          <w:tcPr>
            <w:tcW w:w="526" w:type="pct"/>
            <w:shd w:val="clear" w:color="auto" w:fill="auto"/>
            <w:noWrap w:val="0"/>
            <w:vAlign w:val="center"/>
          </w:tcPr>
          <w:p>
            <w:pPr>
              <w:jc w:val="center"/>
              <w:rPr>
                <w:rFonts w:eastAsia="仿宋"/>
                <w:color w:val="000000"/>
                <w:sz w:val="24"/>
              </w:rPr>
            </w:pPr>
            <w:r>
              <w:rPr>
                <w:sz w:val="24"/>
              </w:rPr>
              <w:t>26</w:t>
            </w:r>
          </w:p>
        </w:tc>
        <w:tc>
          <w:tcPr>
            <w:tcW w:w="450" w:type="pct"/>
            <w:shd w:val="clear" w:color="auto" w:fill="auto"/>
            <w:noWrap w:val="0"/>
            <w:vAlign w:val="center"/>
          </w:tcPr>
          <w:p>
            <w:pPr>
              <w:jc w:val="center"/>
              <w:rPr>
                <w:rFonts w:eastAsia="仿宋"/>
                <w:color w:val="000000"/>
                <w:sz w:val="24"/>
              </w:rPr>
            </w:pPr>
            <w:r>
              <w:rPr>
                <w:sz w:val="24"/>
              </w:rPr>
              <w:t>2</w:t>
            </w:r>
          </w:p>
        </w:tc>
        <w:tc>
          <w:tcPr>
            <w:tcW w:w="618" w:type="pct"/>
            <w:shd w:val="clear" w:color="auto" w:fill="auto"/>
            <w:noWrap w:val="0"/>
            <w:vAlign w:val="center"/>
          </w:tcPr>
          <w:p>
            <w:pPr>
              <w:jc w:val="center"/>
              <w:rPr>
                <w:rFonts w:eastAsia="仿宋"/>
                <w:color w:val="000000"/>
                <w:sz w:val="24"/>
              </w:rPr>
            </w:pPr>
            <w:r>
              <w:rPr>
                <w:sz w:val="24"/>
              </w:rPr>
              <w:t>7.69</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21</w:t>
            </w:r>
          </w:p>
        </w:tc>
        <w:tc>
          <w:tcPr>
            <w:tcW w:w="1984" w:type="pct"/>
            <w:shd w:val="clear" w:color="auto" w:fill="auto"/>
            <w:noWrap/>
            <w:vAlign w:val="center"/>
          </w:tcPr>
          <w:p>
            <w:pPr>
              <w:jc w:val="center"/>
              <w:rPr>
                <w:rFonts w:eastAsia="仿宋"/>
                <w:color w:val="000000"/>
                <w:sz w:val="24"/>
              </w:rPr>
            </w:pPr>
            <w:r>
              <w:rPr>
                <w:sz w:val="24"/>
              </w:rPr>
              <w:t>株洲建设施工图审查有限公司</w:t>
            </w:r>
          </w:p>
        </w:tc>
        <w:tc>
          <w:tcPr>
            <w:tcW w:w="526" w:type="pct"/>
            <w:shd w:val="clear" w:color="auto" w:fill="auto"/>
            <w:noWrap w:val="0"/>
            <w:vAlign w:val="center"/>
          </w:tcPr>
          <w:p>
            <w:pPr>
              <w:jc w:val="center"/>
              <w:rPr>
                <w:rFonts w:eastAsia="仿宋"/>
                <w:color w:val="000000"/>
                <w:sz w:val="24"/>
              </w:rPr>
            </w:pPr>
            <w:r>
              <w:rPr>
                <w:sz w:val="24"/>
              </w:rPr>
              <w:t>4</w:t>
            </w:r>
          </w:p>
        </w:tc>
        <w:tc>
          <w:tcPr>
            <w:tcW w:w="450" w:type="pct"/>
            <w:shd w:val="clear" w:color="auto" w:fill="auto"/>
            <w:noWrap w:val="0"/>
            <w:vAlign w:val="center"/>
          </w:tcPr>
          <w:p>
            <w:pPr>
              <w:jc w:val="center"/>
              <w:rPr>
                <w:rFonts w:eastAsia="仿宋"/>
                <w:color w:val="000000"/>
                <w:sz w:val="24"/>
              </w:rPr>
            </w:pPr>
            <w:r>
              <w:rPr>
                <w:sz w:val="24"/>
              </w:rPr>
              <w:t>0</w:t>
            </w:r>
          </w:p>
        </w:tc>
        <w:tc>
          <w:tcPr>
            <w:tcW w:w="618" w:type="pct"/>
            <w:shd w:val="clear" w:color="auto" w:fill="auto"/>
            <w:noWrap w:val="0"/>
            <w:vAlign w:val="center"/>
          </w:tcPr>
          <w:p>
            <w:pPr>
              <w:jc w:val="center"/>
              <w:rPr>
                <w:rFonts w:eastAsia="仿宋"/>
                <w:color w:val="000000"/>
                <w:sz w:val="24"/>
              </w:rPr>
            </w:pPr>
            <w:r>
              <w:rPr>
                <w:sz w:val="24"/>
              </w:rPr>
              <w:t>0</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22</w:t>
            </w:r>
          </w:p>
        </w:tc>
        <w:tc>
          <w:tcPr>
            <w:tcW w:w="1984" w:type="pct"/>
            <w:shd w:val="clear" w:color="auto" w:fill="auto"/>
            <w:noWrap/>
            <w:vAlign w:val="center"/>
          </w:tcPr>
          <w:p>
            <w:pPr>
              <w:jc w:val="center"/>
              <w:rPr>
                <w:rFonts w:eastAsia="仿宋"/>
                <w:color w:val="000000"/>
                <w:sz w:val="24"/>
              </w:rPr>
            </w:pPr>
            <w:r>
              <w:rPr>
                <w:sz w:val="24"/>
              </w:rPr>
              <w:t>岳阳市施工图审查中心</w:t>
            </w:r>
          </w:p>
        </w:tc>
        <w:tc>
          <w:tcPr>
            <w:tcW w:w="526" w:type="pct"/>
            <w:shd w:val="clear" w:color="auto" w:fill="auto"/>
            <w:noWrap w:val="0"/>
            <w:vAlign w:val="center"/>
          </w:tcPr>
          <w:p>
            <w:pPr>
              <w:jc w:val="center"/>
              <w:rPr>
                <w:rFonts w:eastAsia="仿宋"/>
                <w:color w:val="000000"/>
                <w:sz w:val="24"/>
              </w:rPr>
            </w:pPr>
            <w:r>
              <w:rPr>
                <w:sz w:val="24"/>
              </w:rPr>
              <w:t>15</w:t>
            </w:r>
          </w:p>
        </w:tc>
        <w:tc>
          <w:tcPr>
            <w:tcW w:w="450" w:type="pct"/>
            <w:shd w:val="clear" w:color="auto" w:fill="auto"/>
            <w:noWrap w:val="0"/>
            <w:vAlign w:val="center"/>
          </w:tcPr>
          <w:p>
            <w:pPr>
              <w:jc w:val="center"/>
              <w:rPr>
                <w:rFonts w:eastAsia="仿宋"/>
                <w:color w:val="000000"/>
                <w:sz w:val="24"/>
              </w:rPr>
            </w:pPr>
            <w:r>
              <w:rPr>
                <w:sz w:val="24"/>
              </w:rPr>
              <w:t>0</w:t>
            </w:r>
          </w:p>
        </w:tc>
        <w:tc>
          <w:tcPr>
            <w:tcW w:w="618" w:type="pct"/>
            <w:shd w:val="clear" w:color="auto" w:fill="auto"/>
            <w:noWrap w:val="0"/>
            <w:vAlign w:val="center"/>
          </w:tcPr>
          <w:p>
            <w:pPr>
              <w:jc w:val="center"/>
              <w:rPr>
                <w:rFonts w:eastAsia="仿宋"/>
                <w:color w:val="000000"/>
                <w:sz w:val="24"/>
              </w:rPr>
            </w:pPr>
            <w:r>
              <w:rPr>
                <w:sz w:val="24"/>
              </w:rPr>
              <w:t>0</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23</w:t>
            </w:r>
          </w:p>
        </w:tc>
        <w:tc>
          <w:tcPr>
            <w:tcW w:w="1984" w:type="pct"/>
            <w:shd w:val="clear" w:color="auto" w:fill="auto"/>
            <w:noWrap/>
            <w:vAlign w:val="center"/>
          </w:tcPr>
          <w:p>
            <w:pPr>
              <w:jc w:val="center"/>
              <w:rPr>
                <w:rFonts w:eastAsia="仿宋"/>
                <w:color w:val="000000"/>
                <w:sz w:val="24"/>
              </w:rPr>
            </w:pPr>
            <w:r>
              <w:rPr>
                <w:sz w:val="24"/>
              </w:rPr>
              <w:t>湖南中大建设工程管理有限公司</w:t>
            </w:r>
          </w:p>
        </w:tc>
        <w:tc>
          <w:tcPr>
            <w:tcW w:w="526" w:type="pct"/>
            <w:shd w:val="clear" w:color="auto" w:fill="auto"/>
            <w:noWrap w:val="0"/>
            <w:vAlign w:val="center"/>
          </w:tcPr>
          <w:p>
            <w:pPr>
              <w:jc w:val="center"/>
              <w:rPr>
                <w:rFonts w:eastAsia="仿宋"/>
                <w:color w:val="000000"/>
                <w:sz w:val="24"/>
              </w:rPr>
            </w:pPr>
            <w:r>
              <w:rPr>
                <w:sz w:val="24"/>
              </w:rPr>
              <w:t>16</w:t>
            </w:r>
          </w:p>
        </w:tc>
        <w:tc>
          <w:tcPr>
            <w:tcW w:w="450" w:type="pct"/>
            <w:shd w:val="clear" w:color="auto" w:fill="auto"/>
            <w:noWrap w:val="0"/>
            <w:vAlign w:val="center"/>
          </w:tcPr>
          <w:p>
            <w:pPr>
              <w:jc w:val="center"/>
              <w:rPr>
                <w:rFonts w:eastAsia="仿宋"/>
                <w:color w:val="000000"/>
                <w:sz w:val="24"/>
              </w:rPr>
            </w:pPr>
            <w:r>
              <w:rPr>
                <w:sz w:val="24"/>
              </w:rPr>
              <w:t>0</w:t>
            </w:r>
          </w:p>
        </w:tc>
        <w:tc>
          <w:tcPr>
            <w:tcW w:w="618" w:type="pct"/>
            <w:shd w:val="clear" w:color="auto" w:fill="auto"/>
            <w:noWrap w:val="0"/>
            <w:vAlign w:val="center"/>
          </w:tcPr>
          <w:p>
            <w:pPr>
              <w:jc w:val="center"/>
              <w:rPr>
                <w:rFonts w:eastAsia="仿宋"/>
                <w:color w:val="000000"/>
                <w:sz w:val="24"/>
              </w:rPr>
            </w:pPr>
            <w:r>
              <w:rPr>
                <w:sz w:val="24"/>
              </w:rPr>
              <w:t>0</w:t>
            </w:r>
          </w:p>
        </w:tc>
        <w:tc>
          <w:tcPr>
            <w:tcW w:w="628" w:type="pct"/>
            <w:shd w:val="clear" w:color="auto" w:fill="auto"/>
            <w:noWrap w:val="0"/>
            <w:vAlign w:val="center"/>
          </w:tcPr>
          <w:p>
            <w:pPr>
              <w:jc w:val="center"/>
              <w:rPr>
                <w:sz w:val="24"/>
              </w:rPr>
            </w:pPr>
            <w:r>
              <w:rPr>
                <w:sz w:val="24"/>
              </w:rPr>
              <w:t>0</w:t>
            </w:r>
          </w:p>
        </w:tc>
        <w:tc>
          <w:tcPr>
            <w:tcW w:w="428" w:type="pct"/>
            <w:shd w:val="clear" w:color="auto" w:fill="auto"/>
            <w:noWrap w:val="0"/>
            <w:vAlign w:val="center"/>
          </w:tcPr>
          <w:p>
            <w:pPr>
              <w:jc w:val="center"/>
              <w:rPr>
                <w:sz w:val="24"/>
              </w:rPr>
            </w:pPr>
            <w:r>
              <w:rPr>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exact"/>
          <w:jc w:val="center"/>
        </w:trPr>
        <w:tc>
          <w:tcPr>
            <w:tcW w:w="367" w:type="pct"/>
            <w:shd w:val="clear" w:color="auto" w:fill="auto"/>
            <w:noWrap/>
            <w:vAlign w:val="center"/>
          </w:tcPr>
          <w:p>
            <w:pPr>
              <w:jc w:val="center"/>
              <w:rPr>
                <w:rFonts w:eastAsia="仿宋"/>
                <w:sz w:val="24"/>
              </w:rPr>
            </w:pPr>
            <w:r>
              <w:rPr>
                <w:sz w:val="24"/>
              </w:rPr>
              <w:t>24</w:t>
            </w:r>
          </w:p>
        </w:tc>
        <w:tc>
          <w:tcPr>
            <w:tcW w:w="1984" w:type="pct"/>
            <w:shd w:val="clear" w:color="auto" w:fill="auto"/>
            <w:noWrap/>
            <w:vAlign w:val="center"/>
          </w:tcPr>
          <w:p>
            <w:pPr>
              <w:jc w:val="center"/>
              <w:rPr>
                <w:rFonts w:eastAsia="仿宋"/>
                <w:color w:val="000000"/>
                <w:sz w:val="24"/>
              </w:rPr>
            </w:pPr>
            <w:r>
              <w:rPr>
                <w:sz w:val="24"/>
              </w:rPr>
              <w:t>合计</w:t>
            </w:r>
          </w:p>
        </w:tc>
        <w:tc>
          <w:tcPr>
            <w:tcW w:w="526" w:type="pct"/>
            <w:shd w:val="clear" w:color="auto" w:fill="auto"/>
            <w:noWrap w:val="0"/>
            <w:vAlign w:val="center"/>
          </w:tcPr>
          <w:p>
            <w:pPr>
              <w:jc w:val="center"/>
              <w:rPr>
                <w:rFonts w:eastAsia="仿宋"/>
                <w:color w:val="000000"/>
                <w:sz w:val="24"/>
              </w:rPr>
            </w:pPr>
            <w:r>
              <w:rPr>
                <w:sz w:val="24"/>
              </w:rPr>
              <w:t>613</w:t>
            </w:r>
          </w:p>
        </w:tc>
        <w:tc>
          <w:tcPr>
            <w:tcW w:w="450" w:type="pct"/>
            <w:shd w:val="clear" w:color="auto" w:fill="auto"/>
            <w:noWrap w:val="0"/>
            <w:vAlign w:val="center"/>
          </w:tcPr>
          <w:p>
            <w:pPr>
              <w:jc w:val="center"/>
              <w:rPr>
                <w:rFonts w:eastAsia="仿宋"/>
                <w:color w:val="000000"/>
                <w:sz w:val="24"/>
              </w:rPr>
            </w:pPr>
            <w:r>
              <w:rPr>
                <w:sz w:val="24"/>
              </w:rPr>
              <w:t>200</w:t>
            </w:r>
          </w:p>
        </w:tc>
        <w:tc>
          <w:tcPr>
            <w:tcW w:w="618" w:type="pct"/>
            <w:shd w:val="clear" w:color="auto" w:fill="auto"/>
            <w:noWrap w:val="0"/>
            <w:vAlign w:val="center"/>
          </w:tcPr>
          <w:p>
            <w:pPr>
              <w:jc w:val="center"/>
              <w:rPr>
                <w:rFonts w:eastAsia="仿宋"/>
                <w:color w:val="000000"/>
                <w:sz w:val="24"/>
              </w:rPr>
            </w:pPr>
            <w:r>
              <w:rPr>
                <w:sz w:val="24"/>
              </w:rPr>
              <w:t>32.63</w:t>
            </w:r>
          </w:p>
        </w:tc>
        <w:tc>
          <w:tcPr>
            <w:tcW w:w="628" w:type="pct"/>
            <w:shd w:val="clear" w:color="auto" w:fill="auto"/>
            <w:noWrap w:val="0"/>
            <w:vAlign w:val="center"/>
          </w:tcPr>
          <w:p>
            <w:pPr>
              <w:jc w:val="center"/>
              <w:rPr>
                <w:sz w:val="24"/>
              </w:rPr>
            </w:pPr>
            <w:r>
              <w:rPr>
                <w:sz w:val="24"/>
              </w:rPr>
              <w:t>2</w:t>
            </w:r>
          </w:p>
        </w:tc>
        <w:tc>
          <w:tcPr>
            <w:tcW w:w="428" w:type="pct"/>
            <w:shd w:val="clear" w:color="auto" w:fill="auto"/>
            <w:noWrap w:val="0"/>
            <w:vAlign w:val="center"/>
          </w:tcPr>
          <w:p>
            <w:pPr>
              <w:jc w:val="center"/>
              <w:rPr>
                <w:sz w:val="24"/>
              </w:rPr>
            </w:pPr>
            <w:r>
              <w:rPr>
                <w:sz w:val="24"/>
              </w:rPr>
              <w:t>1</w:t>
            </w:r>
          </w:p>
        </w:tc>
      </w:tr>
    </w:tbl>
    <w:p>
      <w:pPr>
        <w:widowControl/>
        <w:jc w:val="left"/>
        <w:rPr>
          <w:rFonts w:eastAsia="黑体"/>
          <w:szCs w:val="32"/>
        </w:rPr>
      </w:pPr>
      <w:r>
        <w:rPr>
          <w:rFonts w:eastAsia="黑体"/>
          <w:color w:val="FF0000"/>
          <w:sz w:val="28"/>
          <w:szCs w:val="28"/>
        </w:rPr>
        <w:br w:type="page"/>
      </w:r>
      <w:r>
        <w:rPr>
          <w:rFonts w:hAnsi="黑体" w:eastAsia="黑体"/>
          <w:szCs w:val="32"/>
        </w:rPr>
        <w:t>附件</w:t>
      </w:r>
      <w:r>
        <w:rPr>
          <w:rFonts w:eastAsia="黑体"/>
          <w:szCs w:val="32"/>
        </w:rPr>
        <w:t>7</w:t>
      </w:r>
    </w:p>
    <w:p>
      <w:pPr>
        <w:jc w:val="center"/>
        <w:rPr>
          <w:rFonts w:hint="eastAsia" w:ascii="方正小标宋简体" w:eastAsia="方正小标宋简体"/>
          <w:szCs w:val="32"/>
        </w:rPr>
      </w:pPr>
      <w:r>
        <w:rPr>
          <w:rFonts w:hint="eastAsia" w:ascii="方正小标宋简体" w:eastAsia="方正小标宋简体"/>
          <w:szCs w:val="32"/>
        </w:rPr>
        <w:t>2020年3月施工图审查机构用户评价一览表</w:t>
      </w:r>
    </w:p>
    <w:tbl>
      <w:tblPr>
        <w:tblStyle w:val="4"/>
        <w:tblW w:w="51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4952"/>
        <w:gridCol w:w="1529"/>
        <w:gridCol w:w="1851"/>
        <w:gridCol w:w="2473"/>
        <w:gridCol w:w="1851"/>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tblHeader/>
          <w:jc w:val="center"/>
        </w:trPr>
        <w:tc>
          <w:tcPr>
            <w:tcW w:w="294" w:type="pct"/>
            <w:shd w:val="clear" w:color="auto" w:fill="auto"/>
            <w:noWrap w:val="0"/>
            <w:vAlign w:val="center"/>
          </w:tcPr>
          <w:p>
            <w:pPr>
              <w:widowControl/>
              <w:jc w:val="center"/>
              <w:rPr>
                <w:b/>
                <w:kern w:val="0"/>
                <w:sz w:val="24"/>
              </w:rPr>
            </w:pPr>
            <w:r>
              <w:rPr>
                <w:b/>
                <w:kern w:val="0"/>
                <w:sz w:val="24"/>
              </w:rPr>
              <w:t>序号</w:t>
            </w:r>
          </w:p>
        </w:tc>
        <w:tc>
          <w:tcPr>
            <w:tcW w:w="1704" w:type="pct"/>
            <w:shd w:val="clear" w:color="auto" w:fill="auto"/>
            <w:noWrap w:val="0"/>
            <w:vAlign w:val="center"/>
          </w:tcPr>
          <w:p>
            <w:pPr>
              <w:widowControl/>
              <w:jc w:val="center"/>
              <w:rPr>
                <w:b/>
                <w:kern w:val="0"/>
                <w:sz w:val="24"/>
              </w:rPr>
            </w:pPr>
            <w:r>
              <w:rPr>
                <w:b/>
                <w:kern w:val="0"/>
                <w:sz w:val="24"/>
              </w:rPr>
              <w:t>审查机构名称</w:t>
            </w:r>
          </w:p>
        </w:tc>
        <w:tc>
          <w:tcPr>
            <w:tcW w:w="526" w:type="pct"/>
            <w:shd w:val="clear" w:color="auto" w:fill="auto"/>
            <w:noWrap w:val="0"/>
            <w:vAlign w:val="center"/>
          </w:tcPr>
          <w:p>
            <w:pPr>
              <w:widowControl/>
              <w:jc w:val="center"/>
              <w:rPr>
                <w:b/>
                <w:kern w:val="0"/>
                <w:sz w:val="24"/>
              </w:rPr>
            </w:pPr>
            <w:r>
              <w:rPr>
                <w:b/>
                <w:kern w:val="0"/>
                <w:sz w:val="24"/>
              </w:rPr>
              <w:t>评价项目数</w:t>
            </w:r>
          </w:p>
        </w:tc>
        <w:tc>
          <w:tcPr>
            <w:tcW w:w="637" w:type="pct"/>
            <w:shd w:val="clear" w:color="auto" w:fill="auto"/>
            <w:noWrap w:val="0"/>
            <w:vAlign w:val="center"/>
          </w:tcPr>
          <w:p>
            <w:pPr>
              <w:widowControl/>
              <w:jc w:val="center"/>
              <w:rPr>
                <w:b/>
                <w:kern w:val="0"/>
                <w:sz w:val="24"/>
              </w:rPr>
            </w:pPr>
            <w:r>
              <w:rPr>
                <w:b/>
                <w:kern w:val="0"/>
                <w:sz w:val="24"/>
              </w:rPr>
              <w:t>建设单位评分</w:t>
            </w:r>
          </w:p>
        </w:tc>
        <w:tc>
          <w:tcPr>
            <w:tcW w:w="851" w:type="pct"/>
            <w:shd w:val="clear" w:color="auto" w:fill="auto"/>
            <w:noWrap w:val="0"/>
            <w:vAlign w:val="center"/>
          </w:tcPr>
          <w:p>
            <w:pPr>
              <w:widowControl/>
              <w:jc w:val="center"/>
              <w:rPr>
                <w:b/>
                <w:kern w:val="0"/>
                <w:sz w:val="24"/>
              </w:rPr>
            </w:pPr>
            <w:r>
              <w:rPr>
                <w:b/>
                <w:kern w:val="0"/>
                <w:sz w:val="24"/>
              </w:rPr>
              <w:t>勘察设计单位评分</w:t>
            </w:r>
          </w:p>
        </w:tc>
        <w:tc>
          <w:tcPr>
            <w:tcW w:w="637" w:type="pct"/>
            <w:shd w:val="clear" w:color="auto" w:fill="auto"/>
            <w:noWrap w:val="0"/>
            <w:vAlign w:val="center"/>
          </w:tcPr>
          <w:p>
            <w:pPr>
              <w:widowControl/>
              <w:jc w:val="center"/>
              <w:rPr>
                <w:b/>
                <w:kern w:val="0"/>
                <w:sz w:val="24"/>
              </w:rPr>
            </w:pPr>
            <w:r>
              <w:rPr>
                <w:b/>
                <w:kern w:val="0"/>
                <w:sz w:val="24"/>
              </w:rPr>
              <w:t>主管部门评分</w:t>
            </w:r>
          </w:p>
        </w:tc>
        <w:tc>
          <w:tcPr>
            <w:tcW w:w="351" w:type="pct"/>
            <w:shd w:val="clear" w:color="auto" w:fill="auto"/>
            <w:noWrap w:val="0"/>
            <w:vAlign w:val="center"/>
          </w:tcPr>
          <w:p>
            <w:pPr>
              <w:widowControl/>
              <w:jc w:val="center"/>
              <w:rPr>
                <w:b/>
                <w:kern w:val="0"/>
                <w:sz w:val="24"/>
              </w:rPr>
            </w:pPr>
            <w:r>
              <w:rPr>
                <w:b/>
                <w:kern w:val="0"/>
                <w:sz w:val="24"/>
              </w:rPr>
              <w:t>总评分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w:t>
            </w:r>
          </w:p>
        </w:tc>
        <w:tc>
          <w:tcPr>
            <w:tcW w:w="1704" w:type="pct"/>
            <w:shd w:val="clear" w:color="auto" w:fill="auto"/>
            <w:noWrap w:val="0"/>
            <w:vAlign w:val="center"/>
          </w:tcPr>
          <w:p>
            <w:pPr>
              <w:jc w:val="center"/>
              <w:rPr>
                <w:sz w:val="24"/>
              </w:rPr>
            </w:pPr>
            <w:r>
              <w:rPr>
                <w:rFonts w:hAnsi="Arial"/>
                <w:sz w:val="24"/>
              </w:rPr>
              <w:t>湘潭市施工图审查服务有限公司</w:t>
            </w:r>
          </w:p>
        </w:tc>
        <w:tc>
          <w:tcPr>
            <w:tcW w:w="526" w:type="pct"/>
            <w:shd w:val="clear" w:color="auto" w:fill="auto"/>
            <w:noWrap w:val="0"/>
            <w:vAlign w:val="center"/>
          </w:tcPr>
          <w:p>
            <w:pPr>
              <w:jc w:val="center"/>
              <w:rPr>
                <w:sz w:val="24"/>
              </w:rPr>
            </w:pPr>
            <w:r>
              <w:rPr>
                <w:sz w:val="24"/>
              </w:rPr>
              <w:t>6</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10</w:t>
            </w:r>
          </w:p>
        </w:tc>
        <w:tc>
          <w:tcPr>
            <w:tcW w:w="351" w:type="pct"/>
            <w:shd w:val="clear" w:color="auto" w:fill="auto"/>
            <w:noWrap w:val="0"/>
            <w:vAlign w:val="center"/>
          </w:tcPr>
          <w:p>
            <w:pPr>
              <w:jc w:val="center"/>
              <w:rPr>
                <w:sz w:val="24"/>
              </w:rPr>
            </w:pPr>
            <w:r>
              <w:rPr>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2</w:t>
            </w:r>
          </w:p>
        </w:tc>
        <w:tc>
          <w:tcPr>
            <w:tcW w:w="1704" w:type="pct"/>
            <w:shd w:val="clear" w:color="auto" w:fill="auto"/>
            <w:noWrap w:val="0"/>
            <w:vAlign w:val="center"/>
          </w:tcPr>
          <w:p>
            <w:pPr>
              <w:jc w:val="center"/>
              <w:rPr>
                <w:sz w:val="24"/>
              </w:rPr>
            </w:pPr>
            <w:r>
              <w:rPr>
                <w:rFonts w:hAnsi="Arial"/>
                <w:sz w:val="24"/>
              </w:rPr>
              <w:t>岳阳市施工图审查中心</w:t>
            </w:r>
          </w:p>
        </w:tc>
        <w:tc>
          <w:tcPr>
            <w:tcW w:w="526" w:type="pct"/>
            <w:shd w:val="clear" w:color="auto" w:fill="auto"/>
            <w:noWrap w:val="0"/>
            <w:vAlign w:val="center"/>
          </w:tcPr>
          <w:p>
            <w:pPr>
              <w:jc w:val="center"/>
              <w:rPr>
                <w:sz w:val="24"/>
              </w:rPr>
            </w:pPr>
            <w:r>
              <w:rPr>
                <w:sz w:val="24"/>
              </w:rPr>
              <w:t>6</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10</w:t>
            </w:r>
          </w:p>
        </w:tc>
        <w:tc>
          <w:tcPr>
            <w:tcW w:w="351" w:type="pct"/>
            <w:shd w:val="clear" w:color="auto" w:fill="auto"/>
            <w:noWrap w:val="0"/>
            <w:vAlign w:val="center"/>
          </w:tcPr>
          <w:p>
            <w:pPr>
              <w:jc w:val="center"/>
              <w:rPr>
                <w:sz w:val="24"/>
              </w:rPr>
            </w:pPr>
            <w:r>
              <w:rPr>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3</w:t>
            </w:r>
          </w:p>
        </w:tc>
        <w:tc>
          <w:tcPr>
            <w:tcW w:w="1704" w:type="pct"/>
            <w:shd w:val="clear" w:color="auto" w:fill="auto"/>
            <w:noWrap w:val="0"/>
            <w:vAlign w:val="center"/>
          </w:tcPr>
          <w:p>
            <w:pPr>
              <w:widowControl/>
              <w:jc w:val="center"/>
              <w:rPr>
                <w:sz w:val="24"/>
              </w:rPr>
            </w:pPr>
            <w:r>
              <w:rPr>
                <w:rFonts w:hAnsi="Arial"/>
                <w:sz w:val="24"/>
              </w:rPr>
              <w:t>湖南湖大工程咨询有限责任公司</w:t>
            </w:r>
          </w:p>
        </w:tc>
        <w:tc>
          <w:tcPr>
            <w:tcW w:w="526" w:type="pct"/>
            <w:shd w:val="clear" w:color="auto" w:fill="auto"/>
            <w:noWrap w:val="0"/>
            <w:vAlign w:val="center"/>
          </w:tcPr>
          <w:p>
            <w:pPr>
              <w:jc w:val="center"/>
              <w:rPr>
                <w:sz w:val="24"/>
              </w:rPr>
            </w:pPr>
            <w:r>
              <w:rPr>
                <w:sz w:val="24"/>
              </w:rPr>
              <w:t>5</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10</w:t>
            </w:r>
          </w:p>
        </w:tc>
        <w:tc>
          <w:tcPr>
            <w:tcW w:w="351" w:type="pct"/>
            <w:shd w:val="clear" w:color="auto" w:fill="auto"/>
            <w:noWrap w:val="0"/>
            <w:vAlign w:val="center"/>
          </w:tcPr>
          <w:p>
            <w:pPr>
              <w:jc w:val="center"/>
              <w:rPr>
                <w:sz w:val="24"/>
              </w:rPr>
            </w:pPr>
            <w:r>
              <w:rPr>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4</w:t>
            </w:r>
          </w:p>
        </w:tc>
        <w:tc>
          <w:tcPr>
            <w:tcW w:w="1704" w:type="pct"/>
            <w:shd w:val="clear" w:color="auto" w:fill="auto"/>
            <w:noWrap w:val="0"/>
            <w:vAlign w:val="center"/>
          </w:tcPr>
          <w:p>
            <w:pPr>
              <w:jc w:val="center"/>
              <w:rPr>
                <w:sz w:val="24"/>
              </w:rPr>
            </w:pPr>
            <w:r>
              <w:rPr>
                <w:rFonts w:hAnsi="Arial"/>
                <w:sz w:val="24"/>
              </w:rPr>
              <w:t>株洲建设施工图审查有限公司</w:t>
            </w:r>
          </w:p>
        </w:tc>
        <w:tc>
          <w:tcPr>
            <w:tcW w:w="526" w:type="pct"/>
            <w:shd w:val="clear" w:color="auto" w:fill="auto"/>
            <w:noWrap w:val="0"/>
            <w:vAlign w:val="center"/>
          </w:tcPr>
          <w:p>
            <w:pPr>
              <w:jc w:val="center"/>
              <w:rPr>
                <w:sz w:val="24"/>
              </w:rPr>
            </w:pPr>
            <w:r>
              <w:rPr>
                <w:sz w:val="24"/>
              </w:rPr>
              <w:t>1</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10</w:t>
            </w:r>
          </w:p>
        </w:tc>
        <w:tc>
          <w:tcPr>
            <w:tcW w:w="351" w:type="pct"/>
            <w:shd w:val="clear" w:color="auto" w:fill="auto"/>
            <w:noWrap w:val="0"/>
            <w:vAlign w:val="center"/>
          </w:tcPr>
          <w:p>
            <w:pPr>
              <w:jc w:val="center"/>
              <w:rPr>
                <w:sz w:val="24"/>
              </w:rPr>
            </w:pPr>
            <w:r>
              <w:rPr>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5</w:t>
            </w:r>
          </w:p>
        </w:tc>
        <w:tc>
          <w:tcPr>
            <w:tcW w:w="1704" w:type="pct"/>
            <w:shd w:val="clear" w:color="auto" w:fill="auto"/>
            <w:noWrap w:val="0"/>
            <w:vAlign w:val="center"/>
          </w:tcPr>
          <w:p>
            <w:pPr>
              <w:jc w:val="center"/>
              <w:rPr>
                <w:sz w:val="24"/>
              </w:rPr>
            </w:pPr>
            <w:r>
              <w:rPr>
                <w:rFonts w:hAnsi="Arial"/>
                <w:sz w:val="24"/>
              </w:rPr>
              <w:t>中机国际</w:t>
            </w:r>
            <w:r>
              <w:rPr>
                <w:sz w:val="24"/>
              </w:rPr>
              <w:t>(</w:t>
            </w:r>
            <w:r>
              <w:rPr>
                <w:rFonts w:hAnsi="Arial"/>
                <w:sz w:val="24"/>
              </w:rPr>
              <w:t>湖南</w:t>
            </w:r>
            <w:r>
              <w:rPr>
                <w:sz w:val="24"/>
              </w:rPr>
              <w:t>)</w:t>
            </w:r>
            <w:r>
              <w:rPr>
                <w:rFonts w:hAnsi="Arial"/>
                <w:sz w:val="24"/>
              </w:rPr>
              <w:t>工程咨询有限责任公司</w:t>
            </w:r>
          </w:p>
        </w:tc>
        <w:tc>
          <w:tcPr>
            <w:tcW w:w="526" w:type="pct"/>
            <w:shd w:val="clear" w:color="auto" w:fill="auto"/>
            <w:noWrap w:val="0"/>
            <w:vAlign w:val="center"/>
          </w:tcPr>
          <w:p>
            <w:pPr>
              <w:jc w:val="center"/>
              <w:rPr>
                <w:sz w:val="24"/>
              </w:rPr>
            </w:pPr>
            <w:r>
              <w:rPr>
                <w:sz w:val="24"/>
              </w:rPr>
              <w:t>18</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9.94</w:t>
            </w:r>
          </w:p>
        </w:tc>
        <w:tc>
          <w:tcPr>
            <w:tcW w:w="351" w:type="pct"/>
            <w:shd w:val="clear" w:color="auto" w:fill="auto"/>
            <w:noWrap w:val="0"/>
            <w:vAlign w:val="center"/>
          </w:tcPr>
          <w:p>
            <w:pPr>
              <w:jc w:val="center"/>
              <w:rPr>
                <w:sz w:val="24"/>
              </w:rPr>
            </w:pPr>
            <w:r>
              <w:rPr>
                <w:sz w:val="24"/>
              </w:rPr>
              <w:t>29.94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6</w:t>
            </w:r>
          </w:p>
        </w:tc>
        <w:tc>
          <w:tcPr>
            <w:tcW w:w="1704" w:type="pct"/>
            <w:shd w:val="clear" w:color="auto" w:fill="auto"/>
            <w:noWrap w:val="0"/>
            <w:vAlign w:val="center"/>
          </w:tcPr>
          <w:p>
            <w:pPr>
              <w:jc w:val="center"/>
              <w:rPr>
                <w:sz w:val="24"/>
              </w:rPr>
            </w:pPr>
            <w:r>
              <w:rPr>
                <w:rFonts w:hAnsi="Arial"/>
                <w:sz w:val="24"/>
              </w:rPr>
              <w:t>益阳市施工图审查中心</w:t>
            </w:r>
          </w:p>
        </w:tc>
        <w:tc>
          <w:tcPr>
            <w:tcW w:w="526" w:type="pct"/>
            <w:shd w:val="clear" w:color="auto" w:fill="auto"/>
            <w:noWrap w:val="0"/>
            <w:vAlign w:val="center"/>
          </w:tcPr>
          <w:p>
            <w:pPr>
              <w:jc w:val="center"/>
              <w:rPr>
                <w:sz w:val="24"/>
              </w:rPr>
            </w:pPr>
            <w:r>
              <w:rPr>
                <w:sz w:val="24"/>
              </w:rPr>
              <w:t>6</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9.83</w:t>
            </w:r>
          </w:p>
        </w:tc>
        <w:tc>
          <w:tcPr>
            <w:tcW w:w="351" w:type="pct"/>
            <w:shd w:val="clear" w:color="auto" w:fill="auto"/>
            <w:noWrap w:val="0"/>
            <w:vAlign w:val="center"/>
          </w:tcPr>
          <w:p>
            <w:pPr>
              <w:jc w:val="center"/>
              <w:rPr>
                <w:sz w:val="24"/>
              </w:rPr>
            </w:pPr>
            <w:r>
              <w:rPr>
                <w:sz w:val="24"/>
              </w:rPr>
              <w:t>29.83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7</w:t>
            </w:r>
          </w:p>
        </w:tc>
        <w:tc>
          <w:tcPr>
            <w:tcW w:w="1704" w:type="pct"/>
            <w:shd w:val="clear" w:color="auto" w:fill="auto"/>
            <w:noWrap w:val="0"/>
            <w:vAlign w:val="center"/>
          </w:tcPr>
          <w:p>
            <w:pPr>
              <w:jc w:val="center"/>
              <w:rPr>
                <w:sz w:val="24"/>
              </w:rPr>
            </w:pPr>
            <w:r>
              <w:rPr>
                <w:rFonts w:hAnsi="Arial"/>
                <w:sz w:val="24"/>
              </w:rPr>
              <w:t>湖南宏艺施工图审查咨询有限公司</w:t>
            </w:r>
          </w:p>
        </w:tc>
        <w:tc>
          <w:tcPr>
            <w:tcW w:w="526" w:type="pct"/>
            <w:shd w:val="clear" w:color="auto" w:fill="auto"/>
            <w:noWrap w:val="0"/>
            <w:vAlign w:val="center"/>
          </w:tcPr>
          <w:p>
            <w:pPr>
              <w:jc w:val="center"/>
              <w:rPr>
                <w:sz w:val="24"/>
              </w:rPr>
            </w:pPr>
            <w:r>
              <w:rPr>
                <w:sz w:val="24"/>
              </w:rPr>
              <w:t>9</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9.78</w:t>
            </w:r>
          </w:p>
        </w:tc>
        <w:tc>
          <w:tcPr>
            <w:tcW w:w="351" w:type="pct"/>
            <w:shd w:val="clear" w:color="auto" w:fill="auto"/>
            <w:noWrap w:val="0"/>
            <w:vAlign w:val="center"/>
          </w:tcPr>
          <w:p>
            <w:pPr>
              <w:jc w:val="center"/>
              <w:rPr>
                <w:sz w:val="24"/>
              </w:rPr>
            </w:pPr>
            <w:r>
              <w:rPr>
                <w:sz w:val="24"/>
              </w:rPr>
              <w:t>29.78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8</w:t>
            </w:r>
          </w:p>
        </w:tc>
        <w:tc>
          <w:tcPr>
            <w:tcW w:w="1704" w:type="pct"/>
            <w:shd w:val="clear" w:color="auto" w:fill="auto"/>
            <w:noWrap w:val="0"/>
            <w:vAlign w:val="center"/>
          </w:tcPr>
          <w:p>
            <w:pPr>
              <w:jc w:val="center"/>
              <w:rPr>
                <w:sz w:val="24"/>
              </w:rPr>
            </w:pPr>
            <w:r>
              <w:rPr>
                <w:rFonts w:hAnsi="Arial"/>
                <w:sz w:val="24"/>
              </w:rPr>
              <w:t>娄底市施工图审查中心</w:t>
            </w:r>
          </w:p>
        </w:tc>
        <w:tc>
          <w:tcPr>
            <w:tcW w:w="526" w:type="pct"/>
            <w:shd w:val="clear" w:color="auto" w:fill="auto"/>
            <w:noWrap w:val="0"/>
            <w:vAlign w:val="center"/>
          </w:tcPr>
          <w:p>
            <w:pPr>
              <w:jc w:val="center"/>
              <w:rPr>
                <w:sz w:val="24"/>
              </w:rPr>
            </w:pPr>
            <w:r>
              <w:rPr>
                <w:sz w:val="24"/>
              </w:rPr>
              <w:t>8</w:t>
            </w:r>
          </w:p>
        </w:tc>
        <w:tc>
          <w:tcPr>
            <w:tcW w:w="637" w:type="pct"/>
            <w:shd w:val="clear" w:color="auto" w:fill="auto"/>
            <w:noWrap w:val="0"/>
            <w:vAlign w:val="center"/>
          </w:tcPr>
          <w:p>
            <w:pPr>
              <w:jc w:val="center"/>
              <w:rPr>
                <w:sz w:val="24"/>
              </w:rPr>
            </w:pPr>
            <w:r>
              <w:rPr>
                <w:sz w:val="24"/>
              </w:rPr>
              <w:t>9.88</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9.88</w:t>
            </w:r>
          </w:p>
        </w:tc>
        <w:tc>
          <w:tcPr>
            <w:tcW w:w="351" w:type="pct"/>
            <w:shd w:val="clear" w:color="auto" w:fill="auto"/>
            <w:noWrap w:val="0"/>
            <w:vAlign w:val="center"/>
          </w:tcPr>
          <w:p>
            <w:pPr>
              <w:jc w:val="center"/>
              <w:rPr>
                <w:sz w:val="24"/>
              </w:rPr>
            </w:pPr>
            <w:r>
              <w:rPr>
                <w:sz w:val="24"/>
              </w:rPr>
              <w:t>29.76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9</w:t>
            </w:r>
          </w:p>
        </w:tc>
        <w:tc>
          <w:tcPr>
            <w:tcW w:w="1704" w:type="pct"/>
            <w:shd w:val="clear" w:color="auto" w:fill="auto"/>
            <w:noWrap w:val="0"/>
            <w:vAlign w:val="center"/>
          </w:tcPr>
          <w:p>
            <w:pPr>
              <w:jc w:val="center"/>
              <w:rPr>
                <w:sz w:val="24"/>
              </w:rPr>
            </w:pPr>
            <w:r>
              <w:rPr>
                <w:rFonts w:hAnsi="Arial"/>
                <w:sz w:val="24"/>
              </w:rPr>
              <w:t>长沙市城规工程建设施工图审查咨询有限公司</w:t>
            </w:r>
          </w:p>
        </w:tc>
        <w:tc>
          <w:tcPr>
            <w:tcW w:w="526"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9.9</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9.8</w:t>
            </w:r>
          </w:p>
        </w:tc>
        <w:tc>
          <w:tcPr>
            <w:tcW w:w="351" w:type="pct"/>
            <w:shd w:val="clear" w:color="auto" w:fill="auto"/>
            <w:noWrap w:val="0"/>
            <w:vAlign w:val="center"/>
          </w:tcPr>
          <w:p>
            <w:pPr>
              <w:jc w:val="center"/>
              <w:rPr>
                <w:sz w:val="24"/>
              </w:rPr>
            </w:pPr>
            <w:r>
              <w:rPr>
                <w:sz w:val="24"/>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10</w:t>
            </w:r>
          </w:p>
        </w:tc>
        <w:tc>
          <w:tcPr>
            <w:tcW w:w="1704" w:type="pct"/>
            <w:shd w:val="clear" w:color="auto" w:fill="auto"/>
            <w:noWrap w:val="0"/>
            <w:vAlign w:val="center"/>
          </w:tcPr>
          <w:p>
            <w:pPr>
              <w:jc w:val="center"/>
              <w:rPr>
                <w:sz w:val="24"/>
              </w:rPr>
            </w:pPr>
            <w:r>
              <w:rPr>
                <w:rFonts w:hAnsi="Arial"/>
                <w:sz w:val="24"/>
              </w:rPr>
              <w:t>长沙市金坤建设工程设计咨询有限公司</w:t>
            </w:r>
          </w:p>
        </w:tc>
        <w:tc>
          <w:tcPr>
            <w:tcW w:w="526" w:type="pct"/>
            <w:shd w:val="clear" w:color="auto" w:fill="auto"/>
            <w:noWrap w:val="0"/>
            <w:vAlign w:val="center"/>
          </w:tcPr>
          <w:p>
            <w:pPr>
              <w:jc w:val="center"/>
              <w:rPr>
                <w:sz w:val="24"/>
              </w:rPr>
            </w:pPr>
            <w:r>
              <w:rPr>
                <w:sz w:val="24"/>
              </w:rPr>
              <w:t>33</w:t>
            </w:r>
          </w:p>
        </w:tc>
        <w:tc>
          <w:tcPr>
            <w:tcW w:w="637" w:type="pct"/>
            <w:shd w:val="clear" w:color="auto" w:fill="auto"/>
            <w:noWrap w:val="0"/>
            <w:vAlign w:val="center"/>
          </w:tcPr>
          <w:p>
            <w:pPr>
              <w:jc w:val="center"/>
              <w:rPr>
                <w:sz w:val="24"/>
              </w:rPr>
            </w:pPr>
            <w:r>
              <w:rPr>
                <w:sz w:val="24"/>
              </w:rPr>
              <w:t>9.94</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9.67</w:t>
            </w:r>
          </w:p>
        </w:tc>
        <w:tc>
          <w:tcPr>
            <w:tcW w:w="351" w:type="pct"/>
            <w:shd w:val="clear" w:color="auto" w:fill="auto"/>
            <w:noWrap w:val="0"/>
            <w:vAlign w:val="center"/>
          </w:tcPr>
          <w:p>
            <w:pPr>
              <w:jc w:val="center"/>
              <w:rPr>
                <w:sz w:val="24"/>
              </w:rPr>
            </w:pPr>
            <w:r>
              <w:rPr>
                <w:sz w:val="24"/>
              </w:rPr>
              <w:t>29.61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11</w:t>
            </w:r>
          </w:p>
        </w:tc>
        <w:tc>
          <w:tcPr>
            <w:tcW w:w="1704" w:type="pct"/>
            <w:shd w:val="clear" w:color="auto" w:fill="auto"/>
            <w:noWrap w:val="0"/>
            <w:vAlign w:val="center"/>
          </w:tcPr>
          <w:p>
            <w:pPr>
              <w:jc w:val="center"/>
              <w:rPr>
                <w:sz w:val="24"/>
              </w:rPr>
            </w:pPr>
            <w:r>
              <w:rPr>
                <w:rFonts w:hAnsi="Arial"/>
                <w:sz w:val="24"/>
              </w:rPr>
              <w:t>湖南永衡施工图审查有限公司</w:t>
            </w:r>
          </w:p>
        </w:tc>
        <w:tc>
          <w:tcPr>
            <w:tcW w:w="526" w:type="pct"/>
            <w:shd w:val="clear" w:color="auto" w:fill="auto"/>
            <w:noWrap w:val="0"/>
            <w:vAlign w:val="center"/>
          </w:tcPr>
          <w:p>
            <w:pPr>
              <w:jc w:val="center"/>
              <w:rPr>
                <w:sz w:val="24"/>
              </w:rPr>
            </w:pPr>
            <w:r>
              <w:rPr>
                <w:sz w:val="24"/>
              </w:rPr>
              <w:t>13</w:t>
            </w:r>
          </w:p>
        </w:tc>
        <w:tc>
          <w:tcPr>
            <w:tcW w:w="637" w:type="pct"/>
            <w:shd w:val="clear" w:color="auto" w:fill="auto"/>
            <w:noWrap w:val="0"/>
            <w:vAlign w:val="center"/>
          </w:tcPr>
          <w:p>
            <w:pPr>
              <w:jc w:val="center"/>
              <w:rPr>
                <w:sz w:val="24"/>
              </w:rPr>
            </w:pPr>
            <w:r>
              <w:rPr>
                <w:sz w:val="24"/>
              </w:rPr>
              <w:t>9.69</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9.85</w:t>
            </w:r>
          </w:p>
        </w:tc>
        <w:tc>
          <w:tcPr>
            <w:tcW w:w="351" w:type="pct"/>
            <w:shd w:val="clear" w:color="auto" w:fill="auto"/>
            <w:noWrap w:val="0"/>
            <w:vAlign w:val="center"/>
          </w:tcPr>
          <w:p>
            <w:pPr>
              <w:jc w:val="center"/>
              <w:rPr>
                <w:sz w:val="24"/>
              </w:rPr>
            </w:pPr>
            <w:r>
              <w:rPr>
                <w:sz w:val="24"/>
              </w:rPr>
              <w:t>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12</w:t>
            </w:r>
          </w:p>
        </w:tc>
        <w:tc>
          <w:tcPr>
            <w:tcW w:w="1704" w:type="pct"/>
            <w:shd w:val="clear" w:color="auto" w:fill="auto"/>
            <w:noWrap w:val="0"/>
            <w:vAlign w:val="center"/>
          </w:tcPr>
          <w:p>
            <w:pPr>
              <w:jc w:val="center"/>
              <w:rPr>
                <w:sz w:val="24"/>
              </w:rPr>
            </w:pPr>
            <w:r>
              <w:rPr>
                <w:rFonts w:hAnsi="Arial"/>
                <w:sz w:val="24"/>
              </w:rPr>
              <w:t>湖南长冶建设工程施工图审查有限公司</w:t>
            </w:r>
          </w:p>
        </w:tc>
        <w:tc>
          <w:tcPr>
            <w:tcW w:w="526" w:type="pct"/>
            <w:shd w:val="clear" w:color="auto" w:fill="auto"/>
            <w:noWrap w:val="0"/>
            <w:vAlign w:val="center"/>
          </w:tcPr>
          <w:p>
            <w:pPr>
              <w:jc w:val="center"/>
              <w:rPr>
                <w:sz w:val="24"/>
              </w:rPr>
            </w:pPr>
            <w:r>
              <w:rPr>
                <w:sz w:val="24"/>
              </w:rPr>
              <w:t>25</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9.52</w:t>
            </w:r>
          </w:p>
        </w:tc>
        <w:tc>
          <w:tcPr>
            <w:tcW w:w="351" w:type="pct"/>
            <w:shd w:val="clear" w:color="auto" w:fill="auto"/>
            <w:noWrap w:val="0"/>
            <w:vAlign w:val="center"/>
          </w:tcPr>
          <w:p>
            <w:pPr>
              <w:jc w:val="center"/>
              <w:rPr>
                <w:sz w:val="24"/>
              </w:rPr>
            </w:pPr>
            <w:r>
              <w:rPr>
                <w:sz w:val="24"/>
              </w:rPr>
              <w:t>29.52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13</w:t>
            </w:r>
          </w:p>
        </w:tc>
        <w:tc>
          <w:tcPr>
            <w:tcW w:w="1704" w:type="pct"/>
            <w:shd w:val="clear" w:color="auto" w:fill="auto"/>
            <w:noWrap w:val="0"/>
            <w:vAlign w:val="center"/>
          </w:tcPr>
          <w:p>
            <w:pPr>
              <w:jc w:val="center"/>
              <w:rPr>
                <w:sz w:val="24"/>
              </w:rPr>
            </w:pPr>
            <w:r>
              <w:rPr>
                <w:rFonts w:hAnsi="Arial"/>
                <w:sz w:val="24"/>
              </w:rPr>
              <w:t>湖南中大建设工程管理有限公司</w:t>
            </w:r>
          </w:p>
        </w:tc>
        <w:tc>
          <w:tcPr>
            <w:tcW w:w="526" w:type="pct"/>
            <w:shd w:val="clear" w:color="auto" w:fill="auto"/>
            <w:noWrap w:val="0"/>
            <w:vAlign w:val="center"/>
          </w:tcPr>
          <w:p>
            <w:pPr>
              <w:jc w:val="center"/>
              <w:rPr>
                <w:sz w:val="24"/>
              </w:rPr>
            </w:pPr>
            <w:r>
              <w:rPr>
                <w:sz w:val="24"/>
              </w:rPr>
              <w:t>4</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9.5</w:t>
            </w:r>
          </w:p>
        </w:tc>
        <w:tc>
          <w:tcPr>
            <w:tcW w:w="351" w:type="pct"/>
            <w:shd w:val="clear" w:color="auto" w:fill="auto"/>
            <w:noWrap w:val="0"/>
            <w:vAlign w:val="center"/>
          </w:tcPr>
          <w:p>
            <w:pPr>
              <w:jc w:val="center"/>
              <w:rPr>
                <w:sz w:val="24"/>
              </w:rPr>
            </w:pPr>
            <w:r>
              <w:rPr>
                <w:sz w:val="24"/>
              </w:rPr>
              <w:t>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14</w:t>
            </w:r>
          </w:p>
        </w:tc>
        <w:tc>
          <w:tcPr>
            <w:tcW w:w="1704" w:type="pct"/>
            <w:shd w:val="clear" w:color="auto" w:fill="auto"/>
            <w:noWrap w:val="0"/>
            <w:vAlign w:val="center"/>
          </w:tcPr>
          <w:p>
            <w:pPr>
              <w:jc w:val="center"/>
              <w:rPr>
                <w:sz w:val="24"/>
              </w:rPr>
            </w:pPr>
            <w:r>
              <w:rPr>
                <w:rFonts w:hAnsi="Arial"/>
                <w:sz w:val="24"/>
              </w:rPr>
              <w:t>湖南三嘉建设工程设计咨询有限公司</w:t>
            </w:r>
          </w:p>
        </w:tc>
        <w:tc>
          <w:tcPr>
            <w:tcW w:w="526" w:type="pct"/>
            <w:shd w:val="clear" w:color="auto" w:fill="auto"/>
            <w:noWrap w:val="0"/>
            <w:vAlign w:val="center"/>
          </w:tcPr>
          <w:p>
            <w:pPr>
              <w:jc w:val="center"/>
              <w:rPr>
                <w:sz w:val="24"/>
              </w:rPr>
            </w:pPr>
            <w:r>
              <w:rPr>
                <w:sz w:val="24"/>
              </w:rPr>
              <w:t>26</w:t>
            </w:r>
          </w:p>
        </w:tc>
        <w:tc>
          <w:tcPr>
            <w:tcW w:w="637" w:type="pct"/>
            <w:shd w:val="clear" w:color="auto" w:fill="auto"/>
            <w:noWrap w:val="0"/>
            <w:vAlign w:val="center"/>
          </w:tcPr>
          <w:p>
            <w:pPr>
              <w:jc w:val="center"/>
              <w:rPr>
                <w:sz w:val="24"/>
              </w:rPr>
            </w:pPr>
            <w:r>
              <w:rPr>
                <w:sz w:val="24"/>
              </w:rPr>
              <w:t>9.96</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9.54</w:t>
            </w:r>
          </w:p>
        </w:tc>
        <w:tc>
          <w:tcPr>
            <w:tcW w:w="351" w:type="pct"/>
            <w:shd w:val="clear" w:color="auto" w:fill="auto"/>
            <w:noWrap w:val="0"/>
            <w:vAlign w:val="center"/>
          </w:tcPr>
          <w:p>
            <w:pPr>
              <w:jc w:val="center"/>
              <w:rPr>
                <w:sz w:val="24"/>
              </w:rPr>
            </w:pPr>
            <w:r>
              <w:rPr>
                <w:sz w:val="24"/>
              </w:rPr>
              <w:t>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15</w:t>
            </w:r>
          </w:p>
        </w:tc>
        <w:tc>
          <w:tcPr>
            <w:tcW w:w="1704" w:type="pct"/>
            <w:shd w:val="clear" w:color="auto" w:fill="auto"/>
            <w:noWrap w:val="0"/>
            <w:vAlign w:val="center"/>
          </w:tcPr>
          <w:p>
            <w:pPr>
              <w:jc w:val="center"/>
              <w:rPr>
                <w:sz w:val="24"/>
              </w:rPr>
            </w:pPr>
            <w:r>
              <w:rPr>
                <w:rFonts w:hAnsi="Arial"/>
                <w:sz w:val="24"/>
              </w:rPr>
              <w:t>长沙崇正建筑工程技术有限公司</w:t>
            </w:r>
          </w:p>
        </w:tc>
        <w:tc>
          <w:tcPr>
            <w:tcW w:w="526" w:type="pct"/>
            <w:shd w:val="clear" w:color="auto" w:fill="auto"/>
            <w:noWrap w:val="0"/>
            <w:vAlign w:val="center"/>
          </w:tcPr>
          <w:p>
            <w:pPr>
              <w:jc w:val="center"/>
              <w:rPr>
                <w:sz w:val="24"/>
              </w:rPr>
            </w:pPr>
            <w:r>
              <w:rPr>
                <w:sz w:val="24"/>
              </w:rPr>
              <w:t>66</w:t>
            </w:r>
          </w:p>
        </w:tc>
        <w:tc>
          <w:tcPr>
            <w:tcW w:w="637" w:type="pct"/>
            <w:shd w:val="clear" w:color="auto" w:fill="auto"/>
            <w:noWrap w:val="0"/>
            <w:vAlign w:val="center"/>
          </w:tcPr>
          <w:p>
            <w:pPr>
              <w:jc w:val="center"/>
              <w:rPr>
                <w:sz w:val="24"/>
              </w:rPr>
            </w:pPr>
            <w:r>
              <w:rPr>
                <w:sz w:val="24"/>
              </w:rPr>
              <w:t>9.95</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9.44</w:t>
            </w:r>
          </w:p>
        </w:tc>
        <w:tc>
          <w:tcPr>
            <w:tcW w:w="351" w:type="pct"/>
            <w:shd w:val="clear" w:color="auto" w:fill="auto"/>
            <w:noWrap w:val="0"/>
            <w:vAlign w:val="center"/>
          </w:tcPr>
          <w:p>
            <w:pPr>
              <w:jc w:val="center"/>
              <w:rPr>
                <w:sz w:val="24"/>
              </w:rPr>
            </w:pPr>
            <w:r>
              <w:rPr>
                <w:sz w:val="24"/>
              </w:rPr>
              <w:t>29.39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16</w:t>
            </w:r>
          </w:p>
        </w:tc>
        <w:tc>
          <w:tcPr>
            <w:tcW w:w="1704" w:type="pct"/>
            <w:shd w:val="clear" w:color="auto" w:fill="auto"/>
            <w:noWrap w:val="0"/>
            <w:vAlign w:val="center"/>
          </w:tcPr>
          <w:p>
            <w:pPr>
              <w:jc w:val="center"/>
              <w:rPr>
                <w:sz w:val="24"/>
              </w:rPr>
            </w:pPr>
            <w:r>
              <w:rPr>
                <w:rFonts w:hAnsi="Arial"/>
                <w:sz w:val="24"/>
              </w:rPr>
              <w:t>怀化市怀监建设工程施工图审查有限公司</w:t>
            </w:r>
          </w:p>
        </w:tc>
        <w:tc>
          <w:tcPr>
            <w:tcW w:w="526" w:type="pct"/>
            <w:shd w:val="clear" w:color="auto" w:fill="auto"/>
            <w:noWrap w:val="0"/>
            <w:vAlign w:val="center"/>
          </w:tcPr>
          <w:p>
            <w:pPr>
              <w:jc w:val="center"/>
              <w:rPr>
                <w:sz w:val="24"/>
              </w:rPr>
            </w:pPr>
            <w:r>
              <w:rPr>
                <w:sz w:val="24"/>
              </w:rPr>
              <w:t>4</w:t>
            </w:r>
          </w:p>
        </w:tc>
        <w:tc>
          <w:tcPr>
            <w:tcW w:w="637" w:type="pct"/>
            <w:shd w:val="clear" w:color="auto" w:fill="auto"/>
            <w:noWrap w:val="0"/>
            <w:vAlign w:val="center"/>
          </w:tcPr>
          <w:p>
            <w:pPr>
              <w:jc w:val="center"/>
              <w:rPr>
                <w:sz w:val="24"/>
              </w:rPr>
            </w:pPr>
            <w:r>
              <w:rPr>
                <w:sz w:val="24"/>
              </w:rPr>
              <w:t>9.38</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10</w:t>
            </w:r>
          </w:p>
        </w:tc>
        <w:tc>
          <w:tcPr>
            <w:tcW w:w="351" w:type="pct"/>
            <w:shd w:val="clear" w:color="auto" w:fill="auto"/>
            <w:noWrap w:val="0"/>
            <w:vAlign w:val="center"/>
          </w:tcPr>
          <w:p>
            <w:pPr>
              <w:jc w:val="center"/>
              <w:rPr>
                <w:sz w:val="24"/>
              </w:rPr>
            </w:pPr>
            <w:r>
              <w:rPr>
                <w:sz w:val="24"/>
              </w:rPr>
              <w:t>29.38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17</w:t>
            </w:r>
          </w:p>
        </w:tc>
        <w:tc>
          <w:tcPr>
            <w:tcW w:w="1704" w:type="pct"/>
            <w:shd w:val="clear" w:color="auto" w:fill="auto"/>
            <w:noWrap w:val="0"/>
            <w:vAlign w:val="center"/>
          </w:tcPr>
          <w:p>
            <w:pPr>
              <w:jc w:val="center"/>
              <w:rPr>
                <w:sz w:val="24"/>
              </w:rPr>
            </w:pPr>
            <w:r>
              <w:rPr>
                <w:rFonts w:hAnsi="Arial"/>
                <w:sz w:val="24"/>
              </w:rPr>
              <w:t>邵阳市施工图审查中心有限公司</w:t>
            </w:r>
          </w:p>
        </w:tc>
        <w:tc>
          <w:tcPr>
            <w:tcW w:w="526" w:type="pct"/>
            <w:shd w:val="clear" w:color="auto" w:fill="auto"/>
            <w:noWrap w:val="0"/>
            <w:vAlign w:val="center"/>
          </w:tcPr>
          <w:p>
            <w:pPr>
              <w:jc w:val="center"/>
              <w:rPr>
                <w:sz w:val="24"/>
              </w:rPr>
            </w:pPr>
            <w:r>
              <w:rPr>
                <w:sz w:val="24"/>
              </w:rPr>
              <w:t>43</w:t>
            </w:r>
          </w:p>
        </w:tc>
        <w:tc>
          <w:tcPr>
            <w:tcW w:w="637" w:type="pct"/>
            <w:shd w:val="clear" w:color="auto" w:fill="auto"/>
            <w:noWrap w:val="0"/>
            <w:vAlign w:val="center"/>
          </w:tcPr>
          <w:p>
            <w:pPr>
              <w:jc w:val="center"/>
              <w:rPr>
                <w:sz w:val="24"/>
              </w:rPr>
            </w:pPr>
            <w:r>
              <w:rPr>
                <w:sz w:val="24"/>
              </w:rPr>
              <w:t>9.88</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9.47</w:t>
            </w:r>
          </w:p>
        </w:tc>
        <w:tc>
          <w:tcPr>
            <w:tcW w:w="351" w:type="pct"/>
            <w:shd w:val="clear" w:color="auto" w:fill="auto"/>
            <w:noWrap w:val="0"/>
            <w:vAlign w:val="center"/>
          </w:tcPr>
          <w:p>
            <w:pPr>
              <w:jc w:val="center"/>
              <w:rPr>
                <w:sz w:val="24"/>
              </w:rPr>
            </w:pPr>
            <w:r>
              <w:rPr>
                <w:sz w:val="24"/>
              </w:rPr>
              <w:t>29.35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18</w:t>
            </w:r>
          </w:p>
        </w:tc>
        <w:tc>
          <w:tcPr>
            <w:tcW w:w="1704" w:type="pct"/>
            <w:shd w:val="clear" w:color="auto" w:fill="auto"/>
            <w:noWrap w:val="0"/>
            <w:vAlign w:val="center"/>
          </w:tcPr>
          <w:p>
            <w:pPr>
              <w:jc w:val="center"/>
              <w:rPr>
                <w:sz w:val="24"/>
              </w:rPr>
            </w:pPr>
            <w:r>
              <w:rPr>
                <w:rFonts w:hAnsi="Arial"/>
                <w:sz w:val="24"/>
              </w:rPr>
              <w:t>湖南建院建设工程设计咨询有限责任公司</w:t>
            </w:r>
          </w:p>
        </w:tc>
        <w:tc>
          <w:tcPr>
            <w:tcW w:w="526"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9.3</w:t>
            </w:r>
          </w:p>
        </w:tc>
        <w:tc>
          <w:tcPr>
            <w:tcW w:w="351" w:type="pct"/>
            <w:shd w:val="clear" w:color="auto" w:fill="auto"/>
            <w:noWrap w:val="0"/>
            <w:vAlign w:val="center"/>
          </w:tcPr>
          <w:p>
            <w:pPr>
              <w:jc w:val="center"/>
              <w:rPr>
                <w:sz w:val="24"/>
              </w:rPr>
            </w:pPr>
            <w:r>
              <w:rPr>
                <w:sz w:val="24"/>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19</w:t>
            </w:r>
          </w:p>
        </w:tc>
        <w:tc>
          <w:tcPr>
            <w:tcW w:w="1704" w:type="pct"/>
            <w:shd w:val="clear" w:color="auto" w:fill="auto"/>
            <w:noWrap w:val="0"/>
            <w:vAlign w:val="center"/>
          </w:tcPr>
          <w:p>
            <w:pPr>
              <w:jc w:val="center"/>
              <w:rPr>
                <w:sz w:val="24"/>
              </w:rPr>
            </w:pPr>
            <w:r>
              <w:rPr>
                <w:rFonts w:hAnsi="Arial"/>
                <w:sz w:val="24"/>
              </w:rPr>
              <w:t>长沙经济技术开发区天润工程技术咨询有限公司</w:t>
            </w:r>
          </w:p>
        </w:tc>
        <w:tc>
          <w:tcPr>
            <w:tcW w:w="526" w:type="pct"/>
            <w:shd w:val="clear" w:color="auto" w:fill="auto"/>
            <w:noWrap w:val="0"/>
            <w:vAlign w:val="center"/>
          </w:tcPr>
          <w:p>
            <w:pPr>
              <w:jc w:val="center"/>
              <w:rPr>
                <w:sz w:val="24"/>
              </w:rPr>
            </w:pPr>
            <w:r>
              <w:rPr>
                <w:sz w:val="24"/>
              </w:rPr>
              <w:t>11</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9.27</w:t>
            </w:r>
          </w:p>
        </w:tc>
        <w:tc>
          <w:tcPr>
            <w:tcW w:w="351" w:type="pct"/>
            <w:shd w:val="clear" w:color="auto" w:fill="auto"/>
            <w:noWrap w:val="0"/>
            <w:vAlign w:val="center"/>
          </w:tcPr>
          <w:p>
            <w:pPr>
              <w:jc w:val="center"/>
              <w:rPr>
                <w:sz w:val="24"/>
              </w:rPr>
            </w:pPr>
            <w:r>
              <w:rPr>
                <w:sz w:val="24"/>
              </w:rPr>
              <w:t>29.27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20</w:t>
            </w:r>
          </w:p>
        </w:tc>
        <w:tc>
          <w:tcPr>
            <w:tcW w:w="1704" w:type="pct"/>
            <w:shd w:val="clear" w:color="auto" w:fill="auto"/>
            <w:noWrap w:val="0"/>
            <w:vAlign w:val="center"/>
          </w:tcPr>
          <w:p>
            <w:pPr>
              <w:jc w:val="center"/>
              <w:rPr>
                <w:sz w:val="24"/>
              </w:rPr>
            </w:pPr>
            <w:r>
              <w:rPr>
                <w:rFonts w:hAnsi="Arial"/>
                <w:sz w:val="24"/>
              </w:rPr>
              <w:t>湖南省佳捷审图有限公司</w:t>
            </w:r>
          </w:p>
        </w:tc>
        <w:tc>
          <w:tcPr>
            <w:tcW w:w="526" w:type="pct"/>
            <w:shd w:val="clear" w:color="auto" w:fill="auto"/>
            <w:noWrap w:val="0"/>
            <w:vAlign w:val="center"/>
          </w:tcPr>
          <w:p>
            <w:pPr>
              <w:jc w:val="center"/>
              <w:rPr>
                <w:sz w:val="24"/>
              </w:rPr>
            </w:pPr>
            <w:r>
              <w:rPr>
                <w:sz w:val="24"/>
              </w:rPr>
              <w:t>8</w:t>
            </w:r>
          </w:p>
        </w:tc>
        <w:tc>
          <w:tcPr>
            <w:tcW w:w="637" w:type="pct"/>
            <w:shd w:val="clear" w:color="auto" w:fill="auto"/>
            <w:noWrap w:val="0"/>
            <w:vAlign w:val="center"/>
          </w:tcPr>
          <w:p>
            <w:pPr>
              <w:jc w:val="center"/>
              <w:rPr>
                <w:sz w:val="24"/>
              </w:rPr>
            </w:pPr>
            <w:r>
              <w:rPr>
                <w:sz w:val="24"/>
              </w:rPr>
              <w:t>9.88</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9.25</w:t>
            </w:r>
          </w:p>
        </w:tc>
        <w:tc>
          <w:tcPr>
            <w:tcW w:w="351" w:type="pct"/>
            <w:shd w:val="clear" w:color="auto" w:fill="auto"/>
            <w:noWrap w:val="0"/>
            <w:vAlign w:val="center"/>
          </w:tcPr>
          <w:p>
            <w:pPr>
              <w:jc w:val="center"/>
              <w:rPr>
                <w:sz w:val="24"/>
              </w:rPr>
            </w:pPr>
            <w:r>
              <w:rPr>
                <w:sz w:val="24"/>
              </w:rPr>
              <w:t>29.13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21</w:t>
            </w:r>
          </w:p>
        </w:tc>
        <w:tc>
          <w:tcPr>
            <w:tcW w:w="1704" w:type="pct"/>
            <w:shd w:val="clear" w:color="auto" w:fill="auto"/>
            <w:noWrap w:val="0"/>
            <w:vAlign w:val="center"/>
          </w:tcPr>
          <w:p>
            <w:pPr>
              <w:jc w:val="center"/>
              <w:rPr>
                <w:sz w:val="24"/>
              </w:rPr>
            </w:pPr>
            <w:r>
              <w:rPr>
                <w:rFonts w:hAnsi="Arial"/>
                <w:sz w:val="24"/>
              </w:rPr>
              <w:t>湖南中湘燃气工程施工图审查有限公司</w:t>
            </w:r>
          </w:p>
        </w:tc>
        <w:tc>
          <w:tcPr>
            <w:tcW w:w="526" w:type="pct"/>
            <w:shd w:val="clear" w:color="auto" w:fill="auto"/>
            <w:noWrap w:val="0"/>
            <w:vAlign w:val="center"/>
          </w:tcPr>
          <w:p>
            <w:pPr>
              <w:jc w:val="center"/>
              <w:rPr>
                <w:sz w:val="24"/>
              </w:rPr>
            </w:pPr>
            <w:r>
              <w:rPr>
                <w:sz w:val="24"/>
              </w:rPr>
              <w:t>1</w:t>
            </w:r>
          </w:p>
        </w:tc>
        <w:tc>
          <w:tcPr>
            <w:tcW w:w="637" w:type="pct"/>
            <w:shd w:val="clear" w:color="auto" w:fill="auto"/>
            <w:noWrap w:val="0"/>
            <w:vAlign w:val="center"/>
          </w:tcPr>
          <w:p>
            <w:pPr>
              <w:jc w:val="center"/>
              <w:rPr>
                <w:sz w:val="24"/>
              </w:rPr>
            </w:pPr>
            <w:r>
              <w:rPr>
                <w:sz w:val="24"/>
              </w:rPr>
              <w:t>10</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w:t>
            </w:r>
          </w:p>
        </w:tc>
        <w:tc>
          <w:tcPr>
            <w:tcW w:w="351" w:type="pct"/>
            <w:shd w:val="clear" w:color="auto" w:fill="auto"/>
            <w:noWrap w:val="0"/>
            <w:vAlign w:val="center"/>
          </w:tcPr>
          <w:p>
            <w:pPr>
              <w:jc w:val="center"/>
              <w:rPr>
                <w:sz w:val="24"/>
              </w:rPr>
            </w:pPr>
            <w:r>
              <w:rPr>
                <w:sz w:val="24"/>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22</w:t>
            </w:r>
          </w:p>
        </w:tc>
        <w:tc>
          <w:tcPr>
            <w:tcW w:w="1704" w:type="pct"/>
            <w:shd w:val="clear" w:color="auto" w:fill="auto"/>
            <w:noWrap w:val="0"/>
            <w:vAlign w:val="center"/>
          </w:tcPr>
          <w:p>
            <w:pPr>
              <w:jc w:val="center"/>
              <w:rPr>
                <w:sz w:val="24"/>
              </w:rPr>
            </w:pPr>
            <w:r>
              <w:rPr>
                <w:rFonts w:hAnsi="Arial"/>
                <w:sz w:val="24"/>
              </w:rPr>
              <w:t>湖南建管建设工程咨询有限公司</w:t>
            </w:r>
          </w:p>
        </w:tc>
        <w:tc>
          <w:tcPr>
            <w:tcW w:w="526" w:type="pct"/>
            <w:shd w:val="clear" w:color="auto" w:fill="auto"/>
            <w:noWrap w:val="0"/>
            <w:vAlign w:val="center"/>
          </w:tcPr>
          <w:p>
            <w:pPr>
              <w:jc w:val="center"/>
              <w:rPr>
                <w:sz w:val="24"/>
              </w:rPr>
            </w:pPr>
            <w:r>
              <w:rPr>
                <w:sz w:val="24"/>
              </w:rPr>
              <w:t>6</w:t>
            </w:r>
          </w:p>
        </w:tc>
        <w:tc>
          <w:tcPr>
            <w:tcW w:w="637" w:type="pct"/>
            <w:shd w:val="clear" w:color="auto" w:fill="auto"/>
            <w:noWrap w:val="0"/>
            <w:vAlign w:val="center"/>
          </w:tcPr>
          <w:p>
            <w:pPr>
              <w:jc w:val="center"/>
              <w:rPr>
                <w:sz w:val="24"/>
              </w:rPr>
            </w:pPr>
            <w:r>
              <w:rPr>
                <w:sz w:val="24"/>
              </w:rPr>
              <w:t>9.17</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9.83</w:t>
            </w:r>
          </w:p>
        </w:tc>
        <w:tc>
          <w:tcPr>
            <w:tcW w:w="351" w:type="pct"/>
            <w:shd w:val="clear" w:color="auto" w:fill="auto"/>
            <w:noWrap w:val="0"/>
            <w:vAlign w:val="center"/>
          </w:tcPr>
          <w:p>
            <w:pPr>
              <w:jc w:val="center"/>
              <w:rPr>
                <w:sz w:val="24"/>
              </w:rPr>
            </w:pPr>
            <w:r>
              <w:rPr>
                <w:sz w:val="24"/>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294" w:type="pct"/>
            <w:shd w:val="clear" w:color="auto" w:fill="auto"/>
            <w:noWrap w:val="0"/>
            <w:vAlign w:val="center"/>
          </w:tcPr>
          <w:p>
            <w:pPr>
              <w:widowControl/>
              <w:jc w:val="center"/>
              <w:rPr>
                <w:kern w:val="0"/>
                <w:sz w:val="24"/>
              </w:rPr>
            </w:pPr>
            <w:r>
              <w:rPr>
                <w:kern w:val="0"/>
                <w:sz w:val="24"/>
              </w:rPr>
              <w:t>23</w:t>
            </w:r>
          </w:p>
        </w:tc>
        <w:tc>
          <w:tcPr>
            <w:tcW w:w="1704" w:type="pct"/>
            <w:shd w:val="clear" w:color="auto" w:fill="auto"/>
            <w:noWrap w:val="0"/>
            <w:vAlign w:val="center"/>
          </w:tcPr>
          <w:p>
            <w:pPr>
              <w:jc w:val="center"/>
              <w:rPr>
                <w:sz w:val="24"/>
              </w:rPr>
            </w:pPr>
            <w:r>
              <w:rPr>
                <w:rFonts w:hAnsi="Arial"/>
                <w:sz w:val="24"/>
              </w:rPr>
              <w:t>常德市联合施工图审查有限责任公司</w:t>
            </w:r>
          </w:p>
        </w:tc>
        <w:tc>
          <w:tcPr>
            <w:tcW w:w="526" w:type="pct"/>
            <w:shd w:val="clear" w:color="auto" w:fill="auto"/>
            <w:noWrap w:val="0"/>
            <w:vAlign w:val="center"/>
          </w:tcPr>
          <w:p>
            <w:pPr>
              <w:jc w:val="center"/>
              <w:rPr>
                <w:sz w:val="24"/>
              </w:rPr>
            </w:pPr>
            <w:r>
              <w:rPr>
                <w:sz w:val="24"/>
              </w:rPr>
              <w:t>21</w:t>
            </w:r>
          </w:p>
        </w:tc>
        <w:tc>
          <w:tcPr>
            <w:tcW w:w="637" w:type="pct"/>
            <w:shd w:val="clear" w:color="auto" w:fill="auto"/>
            <w:noWrap w:val="0"/>
            <w:vAlign w:val="center"/>
          </w:tcPr>
          <w:p>
            <w:pPr>
              <w:jc w:val="center"/>
              <w:rPr>
                <w:sz w:val="24"/>
              </w:rPr>
            </w:pPr>
            <w:r>
              <w:rPr>
                <w:sz w:val="24"/>
              </w:rPr>
              <w:t>9.76</w:t>
            </w:r>
          </w:p>
        </w:tc>
        <w:tc>
          <w:tcPr>
            <w:tcW w:w="851" w:type="pct"/>
            <w:shd w:val="clear" w:color="auto" w:fill="auto"/>
            <w:noWrap w:val="0"/>
            <w:vAlign w:val="center"/>
          </w:tcPr>
          <w:p>
            <w:pPr>
              <w:jc w:val="center"/>
              <w:rPr>
                <w:sz w:val="24"/>
              </w:rPr>
            </w:pPr>
            <w:r>
              <w:rPr>
                <w:sz w:val="24"/>
              </w:rPr>
              <w:t>10</w:t>
            </w:r>
          </w:p>
        </w:tc>
        <w:tc>
          <w:tcPr>
            <w:tcW w:w="637" w:type="pct"/>
            <w:shd w:val="clear" w:color="auto" w:fill="auto"/>
            <w:noWrap w:val="0"/>
            <w:vAlign w:val="center"/>
          </w:tcPr>
          <w:p>
            <w:pPr>
              <w:jc w:val="center"/>
              <w:rPr>
                <w:sz w:val="24"/>
              </w:rPr>
            </w:pPr>
            <w:r>
              <w:rPr>
                <w:sz w:val="24"/>
              </w:rPr>
              <w:t>9.1</w:t>
            </w:r>
          </w:p>
        </w:tc>
        <w:tc>
          <w:tcPr>
            <w:tcW w:w="351" w:type="pct"/>
            <w:shd w:val="clear" w:color="auto" w:fill="auto"/>
            <w:noWrap w:val="0"/>
            <w:vAlign w:val="center"/>
          </w:tcPr>
          <w:p>
            <w:pPr>
              <w:jc w:val="center"/>
              <w:rPr>
                <w:sz w:val="24"/>
              </w:rPr>
            </w:pPr>
            <w:r>
              <w:rPr>
                <w:sz w:val="24"/>
              </w:rPr>
              <w:t>28.86</w:t>
            </w:r>
          </w:p>
        </w:tc>
      </w:tr>
    </w:tbl>
    <w:p>
      <w:pPr>
        <w:spacing w:line="360" w:lineRule="exact"/>
        <w:jc w:val="left"/>
        <w:rPr>
          <w:rFonts w:eastAsia="黑体"/>
          <w:sz w:val="28"/>
          <w:szCs w:val="28"/>
        </w:rPr>
      </w:pPr>
      <w:r>
        <w:rPr>
          <w:rFonts w:eastAsia="方正小标宋简体"/>
          <w:b/>
          <w:color w:val="FF0000"/>
          <w:sz w:val="28"/>
        </w:rPr>
        <w:br w:type="page"/>
      </w:r>
      <w:r>
        <w:rPr>
          <w:rFonts w:hAnsi="黑体" w:eastAsia="黑体"/>
          <w:sz w:val="28"/>
          <w:szCs w:val="28"/>
        </w:rPr>
        <w:t>附件</w:t>
      </w:r>
      <w:r>
        <w:rPr>
          <w:rFonts w:eastAsia="黑体"/>
          <w:sz w:val="28"/>
          <w:szCs w:val="28"/>
        </w:rPr>
        <w:t>8</w:t>
      </w:r>
    </w:p>
    <w:p>
      <w:pPr>
        <w:jc w:val="center"/>
        <w:rPr>
          <w:rFonts w:eastAsia="方正小标宋简体"/>
          <w:szCs w:val="32"/>
        </w:rPr>
      </w:pPr>
      <w:r>
        <w:rPr>
          <w:rFonts w:eastAsia="方正小标宋简体"/>
          <w:szCs w:val="32"/>
        </w:rPr>
        <w:t>2020年3月勘察设计企业超时办理情况表</w:t>
      </w:r>
    </w:p>
    <w:tbl>
      <w:tblPr>
        <w:tblStyle w:val="4"/>
        <w:tblW w:w="52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0"/>
        <w:gridCol w:w="7020"/>
        <w:gridCol w:w="3033"/>
        <w:gridCol w:w="3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rFonts w:hAnsi="宋体"/>
                <w:kern w:val="0"/>
                <w:sz w:val="20"/>
                <w:szCs w:val="20"/>
              </w:rPr>
              <w:t>序号</w:t>
            </w:r>
          </w:p>
        </w:tc>
        <w:tc>
          <w:tcPr>
            <w:tcW w:w="2359" w:type="pct"/>
            <w:shd w:val="clear" w:color="auto" w:fill="auto"/>
            <w:noWrap w:val="0"/>
            <w:vAlign w:val="center"/>
          </w:tcPr>
          <w:p>
            <w:pPr>
              <w:widowControl/>
              <w:jc w:val="center"/>
              <w:rPr>
                <w:kern w:val="0"/>
                <w:sz w:val="20"/>
                <w:szCs w:val="20"/>
              </w:rPr>
            </w:pPr>
            <w:r>
              <w:rPr>
                <w:rFonts w:hAnsi="Arial"/>
                <w:kern w:val="0"/>
                <w:sz w:val="20"/>
                <w:szCs w:val="20"/>
              </w:rPr>
              <w:t>单位名称</w:t>
            </w:r>
          </w:p>
        </w:tc>
        <w:tc>
          <w:tcPr>
            <w:tcW w:w="1019" w:type="pct"/>
            <w:shd w:val="clear" w:color="auto" w:fill="auto"/>
            <w:noWrap w:val="0"/>
            <w:vAlign w:val="center"/>
          </w:tcPr>
          <w:p>
            <w:pPr>
              <w:widowControl/>
              <w:jc w:val="center"/>
              <w:rPr>
                <w:kern w:val="0"/>
                <w:sz w:val="20"/>
                <w:szCs w:val="20"/>
              </w:rPr>
            </w:pPr>
            <w:r>
              <w:rPr>
                <w:rFonts w:hAnsi="Arial"/>
                <w:kern w:val="0"/>
                <w:sz w:val="20"/>
                <w:szCs w:val="20"/>
              </w:rPr>
              <w:t>修改超时项目数</w:t>
            </w:r>
          </w:p>
        </w:tc>
        <w:tc>
          <w:tcPr>
            <w:tcW w:w="1034" w:type="pct"/>
            <w:shd w:val="clear" w:color="auto" w:fill="auto"/>
            <w:noWrap w:val="0"/>
            <w:vAlign w:val="center"/>
          </w:tcPr>
          <w:p>
            <w:pPr>
              <w:widowControl/>
              <w:jc w:val="center"/>
              <w:rPr>
                <w:kern w:val="0"/>
                <w:sz w:val="20"/>
                <w:szCs w:val="20"/>
              </w:rPr>
            </w:pPr>
            <w:r>
              <w:rPr>
                <w:rFonts w:hAnsi="Arial"/>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w:t>
            </w:r>
          </w:p>
        </w:tc>
        <w:tc>
          <w:tcPr>
            <w:tcW w:w="2359" w:type="pct"/>
            <w:shd w:val="clear" w:color="auto" w:fill="auto"/>
            <w:noWrap w:val="0"/>
            <w:vAlign w:val="center"/>
          </w:tcPr>
          <w:p>
            <w:pPr>
              <w:widowControl/>
              <w:jc w:val="center"/>
              <w:rPr>
                <w:kern w:val="0"/>
                <w:sz w:val="20"/>
                <w:szCs w:val="20"/>
              </w:rPr>
            </w:pPr>
            <w:r>
              <w:rPr>
                <w:rFonts w:hAnsi="Arial"/>
                <w:kern w:val="0"/>
                <w:sz w:val="20"/>
                <w:szCs w:val="20"/>
              </w:rPr>
              <w:t>湖南省城乡建设勘测院</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Ansi="Arial"/>
                <w:kern w:val="0"/>
                <w:sz w:val="20"/>
                <w:szCs w:val="20"/>
              </w:rPr>
              <w:t>勘察</w:t>
            </w:r>
            <w:r>
              <w:rPr>
                <w:rFonts w:hint="eastAsia" w:hAnsi="Arial"/>
                <w:kern w:val="0"/>
                <w:sz w:val="20"/>
                <w:szCs w:val="20"/>
              </w:rPr>
              <w:t>文件</w:t>
            </w:r>
            <w:r>
              <w:rPr>
                <w:rFonts w:hAnsi="Arial"/>
                <w:kern w:val="0"/>
                <w:sz w:val="20"/>
                <w:szCs w:val="20"/>
              </w:rPr>
              <w:t>修改</w:t>
            </w:r>
            <w:r>
              <w:rPr>
                <w:rFonts w:hint="eastAsia" w:hAnsi="Arial"/>
                <w:kern w:val="0"/>
                <w:sz w:val="20"/>
                <w:szCs w:val="20"/>
              </w:rPr>
              <w:t>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2</w:t>
            </w:r>
          </w:p>
        </w:tc>
        <w:tc>
          <w:tcPr>
            <w:tcW w:w="2359" w:type="pct"/>
            <w:shd w:val="clear" w:color="auto" w:fill="auto"/>
            <w:noWrap w:val="0"/>
            <w:vAlign w:val="center"/>
          </w:tcPr>
          <w:p>
            <w:pPr>
              <w:widowControl/>
              <w:jc w:val="center"/>
              <w:rPr>
                <w:kern w:val="0"/>
                <w:sz w:val="20"/>
                <w:szCs w:val="20"/>
              </w:rPr>
            </w:pPr>
            <w:r>
              <w:rPr>
                <w:rFonts w:hAnsi="Arial"/>
                <w:kern w:val="0"/>
                <w:sz w:val="20"/>
                <w:szCs w:val="20"/>
              </w:rPr>
              <w:t>湖南鑫湘物探工程有限公司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Ansi="Arial"/>
                <w:kern w:val="0"/>
                <w:sz w:val="20"/>
                <w:szCs w:val="20"/>
              </w:rPr>
              <w:t>勘察</w:t>
            </w:r>
            <w:r>
              <w:rPr>
                <w:rFonts w:hint="eastAsia" w:hAnsi="Arial"/>
                <w:kern w:val="0"/>
                <w:sz w:val="20"/>
                <w:szCs w:val="20"/>
              </w:rPr>
              <w:t>文件</w:t>
            </w:r>
            <w:r>
              <w:rPr>
                <w:rFonts w:hAnsi="Arial"/>
                <w:kern w:val="0"/>
                <w:sz w:val="20"/>
                <w:szCs w:val="20"/>
              </w:rPr>
              <w:t>修改</w:t>
            </w:r>
            <w:r>
              <w:rPr>
                <w:rFonts w:hint="eastAsia" w:hAnsi="Arial"/>
                <w:kern w:val="0"/>
                <w:sz w:val="20"/>
                <w:szCs w:val="20"/>
              </w:rPr>
              <w:t>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3</w:t>
            </w:r>
          </w:p>
        </w:tc>
        <w:tc>
          <w:tcPr>
            <w:tcW w:w="2359" w:type="pct"/>
            <w:shd w:val="clear" w:color="auto" w:fill="auto"/>
            <w:noWrap w:val="0"/>
            <w:vAlign w:val="center"/>
          </w:tcPr>
          <w:p>
            <w:pPr>
              <w:widowControl/>
              <w:jc w:val="center"/>
              <w:rPr>
                <w:kern w:val="0"/>
                <w:sz w:val="20"/>
                <w:szCs w:val="20"/>
              </w:rPr>
            </w:pPr>
            <w:r>
              <w:rPr>
                <w:rFonts w:hAnsi="Arial"/>
                <w:kern w:val="0"/>
                <w:sz w:val="20"/>
                <w:szCs w:val="20"/>
              </w:rPr>
              <w:t>湖南有色工程勘察研究院有限公司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Ansi="Arial"/>
                <w:kern w:val="0"/>
                <w:sz w:val="20"/>
                <w:szCs w:val="20"/>
              </w:rPr>
              <w:t>勘察</w:t>
            </w:r>
            <w:r>
              <w:rPr>
                <w:rFonts w:hint="eastAsia" w:hAnsi="Arial"/>
                <w:kern w:val="0"/>
                <w:sz w:val="20"/>
                <w:szCs w:val="20"/>
              </w:rPr>
              <w:t>文件</w:t>
            </w:r>
            <w:r>
              <w:rPr>
                <w:rFonts w:hAnsi="Arial"/>
                <w:kern w:val="0"/>
                <w:sz w:val="20"/>
                <w:szCs w:val="20"/>
              </w:rPr>
              <w:t>修改</w:t>
            </w:r>
            <w:r>
              <w:rPr>
                <w:rFonts w:hint="eastAsia" w:hAnsi="Arial"/>
                <w:kern w:val="0"/>
                <w:sz w:val="20"/>
                <w:szCs w:val="20"/>
              </w:rPr>
              <w:t>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4</w:t>
            </w:r>
          </w:p>
        </w:tc>
        <w:tc>
          <w:tcPr>
            <w:tcW w:w="2359" w:type="pct"/>
            <w:shd w:val="clear" w:color="auto" w:fill="auto"/>
            <w:noWrap w:val="0"/>
            <w:vAlign w:val="center"/>
          </w:tcPr>
          <w:p>
            <w:pPr>
              <w:widowControl/>
              <w:jc w:val="center"/>
              <w:rPr>
                <w:kern w:val="0"/>
                <w:sz w:val="20"/>
                <w:szCs w:val="20"/>
              </w:rPr>
            </w:pPr>
            <w:r>
              <w:rPr>
                <w:rFonts w:hAnsi="Arial"/>
                <w:kern w:val="0"/>
                <w:sz w:val="20"/>
                <w:szCs w:val="20"/>
              </w:rPr>
              <w:t>怀化市建筑设计研究院</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Ansi="Arial"/>
                <w:kern w:val="0"/>
                <w:sz w:val="20"/>
                <w:szCs w:val="20"/>
              </w:rPr>
              <w:t>勘察</w:t>
            </w:r>
            <w:r>
              <w:rPr>
                <w:rFonts w:hint="eastAsia" w:hAnsi="Arial"/>
                <w:kern w:val="0"/>
                <w:sz w:val="20"/>
                <w:szCs w:val="20"/>
              </w:rPr>
              <w:t>文件</w:t>
            </w:r>
            <w:r>
              <w:rPr>
                <w:rFonts w:hAnsi="Arial"/>
                <w:kern w:val="0"/>
                <w:sz w:val="20"/>
                <w:szCs w:val="20"/>
              </w:rPr>
              <w:t>修改</w:t>
            </w:r>
            <w:r>
              <w:rPr>
                <w:rFonts w:hint="eastAsia" w:hAnsi="Arial"/>
                <w:kern w:val="0"/>
                <w:sz w:val="20"/>
                <w:szCs w:val="20"/>
              </w:rPr>
              <w:t>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5</w:t>
            </w:r>
          </w:p>
        </w:tc>
        <w:tc>
          <w:tcPr>
            <w:tcW w:w="2359" w:type="pct"/>
            <w:shd w:val="clear" w:color="auto" w:fill="auto"/>
            <w:noWrap w:val="0"/>
            <w:vAlign w:val="center"/>
          </w:tcPr>
          <w:p>
            <w:pPr>
              <w:widowControl/>
              <w:jc w:val="center"/>
              <w:rPr>
                <w:kern w:val="0"/>
                <w:sz w:val="20"/>
                <w:szCs w:val="20"/>
              </w:rPr>
            </w:pPr>
            <w:r>
              <w:rPr>
                <w:rFonts w:hAnsi="Arial"/>
                <w:kern w:val="0"/>
                <w:sz w:val="20"/>
                <w:szCs w:val="20"/>
              </w:rPr>
              <w:t>湖南中核岩土工程有限责任公司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Ansi="Arial"/>
                <w:kern w:val="0"/>
                <w:sz w:val="20"/>
                <w:szCs w:val="20"/>
              </w:rPr>
              <w:t>勘察</w:t>
            </w:r>
            <w:r>
              <w:rPr>
                <w:rFonts w:hint="eastAsia" w:hAnsi="Arial"/>
                <w:kern w:val="0"/>
                <w:sz w:val="20"/>
                <w:szCs w:val="20"/>
              </w:rPr>
              <w:t>文件</w:t>
            </w:r>
            <w:r>
              <w:rPr>
                <w:rFonts w:hAnsi="Arial"/>
                <w:kern w:val="0"/>
                <w:sz w:val="20"/>
                <w:szCs w:val="20"/>
              </w:rPr>
              <w:t>修改</w:t>
            </w:r>
            <w:r>
              <w:rPr>
                <w:rFonts w:hint="eastAsia" w:hAnsi="Arial"/>
                <w:kern w:val="0"/>
                <w:sz w:val="20"/>
                <w:szCs w:val="20"/>
              </w:rPr>
              <w:t>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6</w:t>
            </w:r>
          </w:p>
        </w:tc>
        <w:tc>
          <w:tcPr>
            <w:tcW w:w="2359" w:type="pct"/>
            <w:shd w:val="clear" w:color="auto" w:fill="auto"/>
            <w:noWrap w:val="0"/>
            <w:vAlign w:val="center"/>
          </w:tcPr>
          <w:p>
            <w:pPr>
              <w:widowControl/>
              <w:jc w:val="center"/>
              <w:rPr>
                <w:kern w:val="0"/>
                <w:sz w:val="20"/>
                <w:szCs w:val="20"/>
              </w:rPr>
            </w:pPr>
            <w:r>
              <w:rPr>
                <w:rFonts w:hAnsi="Arial"/>
                <w:kern w:val="0"/>
                <w:sz w:val="20"/>
                <w:szCs w:val="20"/>
              </w:rPr>
              <w:t>湖南省农林工业勘察设计研究总院</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Ansi="Arial"/>
                <w:kern w:val="0"/>
                <w:sz w:val="20"/>
                <w:szCs w:val="20"/>
              </w:rPr>
              <w:t>勘察</w:t>
            </w:r>
            <w:r>
              <w:rPr>
                <w:rFonts w:hint="eastAsia" w:hAnsi="Arial"/>
                <w:kern w:val="0"/>
                <w:sz w:val="20"/>
                <w:szCs w:val="20"/>
              </w:rPr>
              <w:t>文件</w:t>
            </w:r>
            <w:r>
              <w:rPr>
                <w:rFonts w:hAnsi="Arial"/>
                <w:kern w:val="0"/>
                <w:sz w:val="20"/>
                <w:szCs w:val="20"/>
              </w:rPr>
              <w:t>修改</w:t>
            </w:r>
            <w:r>
              <w:rPr>
                <w:rFonts w:hint="eastAsia" w:hAnsi="Arial"/>
                <w:kern w:val="0"/>
                <w:sz w:val="20"/>
                <w:szCs w:val="20"/>
              </w:rPr>
              <w:t>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7</w:t>
            </w:r>
          </w:p>
        </w:tc>
        <w:tc>
          <w:tcPr>
            <w:tcW w:w="2359" w:type="pct"/>
            <w:shd w:val="clear" w:color="auto" w:fill="auto"/>
            <w:noWrap w:val="0"/>
            <w:vAlign w:val="center"/>
          </w:tcPr>
          <w:p>
            <w:pPr>
              <w:widowControl/>
              <w:jc w:val="center"/>
              <w:rPr>
                <w:kern w:val="0"/>
                <w:sz w:val="20"/>
                <w:szCs w:val="20"/>
              </w:rPr>
            </w:pPr>
            <w:r>
              <w:rPr>
                <w:rFonts w:hAnsi="Arial"/>
                <w:kern w:val="0"/>
                <w:sz w:val="20"/>
                <w:szCs w:val="20"/>
              </w:rPr>
              <w:t>中国建筑西南勘察设计研究院有限公司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Ansi="Arial"/>
                <w:kern w:val="0"/>
                <w:sz w:val="20"/>
                <w:szCs w:val="20"/>
              </w:rPr>
              <w:t>勘察</w:t>
            </w:r>
            <w:r>
              <w:rPr>
                <w:rFonts w:hint="eastAsia" w:hAnsi="Arial"/>
                <w:kern w:val="0"/>
                <w:sz w:val="20"/>
                <w:szCs w:val="20"/>
              </w:rPr>
              <w:t>文件</w:t>
            </w:r>
            <w:r>
              <w:rPr>
                <w:rFonts w:hAnsi="Arial"/>
                <w:kern w:val="0"/>
                <w:sz w:val="20"/>
                <w:szCs w:val="20"/>
              </w:rPr>
              <w:t>修改</w:t>
            </w:r>
            <w:r>
              <w:rPr>
                <w:rFonts w:hint="eastAsia" w:hAnsi="Arial"/>
                <w:kern w:val="0"/>
                <w:sz w:val="20"/>
                <w:szCs w:val="20"/>
              </w:rPr>
              <w:t>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8</w:t>
            </w:r>
          </w:p>
        </w:tc>
        <w:tc>
          <w:tcPr>
            <w:tcW w:w="2359" w:type="pct"/>
            <w:shd w:val="clear" w:color="auto" w:fill="auto"/>
            <w:noWrap w:val="0"/>
            <w:vAlign w:val="center"/>
          </w:tcPr>
          <w:p>
            <w:pPr>
              <w:widowControl/>
              <w:jc w:val="center"/>
              <w:rPr>
                <w:kern w:val="0"/>
                <w:sz w:val="20"/>
                <w:szCs w:val="20"/>
              </w:rPr>
            </w:pPr>
            <w:r>
              <w:rPr>
                <w:rFonts w:hAnsi="Arial"/>
                <w:kern w:val="0"/>
                <w:sz w:val="20"/>
                <w:szCs w:val="20"/>
              </w:rPr>
              <w:t>娄底市城交设计有限公司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Ansi="Arial"/>
                <w:kern w:val="0"/>
                <w:sz w:val="20"/>
                <w:szCs w:val="20"/>
              </w:rPr>
              <w:t>勘察</w:t>
            </w:r>
            <w:r>
              <w:rPr>
                <w:rFonts w:hint="eastAsia" w:hAnsi="Arial"/>
                <w:kern w:val="0"/>
                <w:sz w:val="20"/>
                <w:szCs w:val="20"/>
              </w:rPr>
              <w:t>文件</w:t>
            </w:r>
            <w:r>
              <w:rPr>
                <w:rFonts w:hAnsi="Arial"/>
                <w:kern w:val="0"/>
                <w:sz w:val="20"/>
                <w:szCs w:val="20"/>
              </w:rPr>
              <w:t>修改</w:t>
            </w:r>
            <w:r>
              <w:rPr>
                <w:rFonts w:hint="eastAsia" w:hAnsi="Arial"/>
                <w:kern w:val="0"/>
                <w:sz w:val="20"/>
                <w:szCs w:val="20"/>
              </w:rPr>
              <w:t>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9</w:t>
            </w:r>
          </w:p>
        </w:tc>
        <w:tc>
          <w:tcPr>
            <w:tcW w:w="2359" w:type="pct"/>
            <w:shd w:val="clear" w:color="auto" w:fill="auto"/>
            <w:noWrap w:val="0"/>
            <w:vAlign w:val="center"/>
          </w:tcPr>
          <w:p>
            <w:pPr>
              <w:widowControl/>
              <w:jc w:val="center"/>
              <w:rPr>
                <w:kern w:val="0"/>
                <w:sz w:val="20"/>
                <w:szCs w:val="20"/>
              </w:rPr>
            </w:pPr>
            <w:r>
              <w:rPr>
                <w:rFonts w:hAnsi="Arial"/>
                <w:kern w:val="0"/>
                <w:sz w:val="20"/>
                <w:szCs w:val="20"/>
              </w:rPr>
              <w:t>中机国际工程设计研究院有限责任公司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10</w:t>
            </w:r>
          </w:p>
        </w:tc>
        <w:tc>
          <w:tcPr>
            <w:tcW w:w="2359" w:type="pct"/>
            <w:shd w:val="clear" w:color="auto" w:fill="auto"/>
            <w:noWrap w:val="0"/>
            <w:vAlign w:val="center"/>
          </w:tcPr>
          <w:p>
            <w:pPr>
              <w:widowControl/>
              <w:jc w:val="center"/>
              <w:rPr>
                <w:kern w:val="0"/>
                <w:sz w:val="20"/>
                <w:szCs w:val="20"/>
              </w:rPr>
            </w:pPr>
            <w:r>
              <w:rPr>
                <w:rFonts w:hAnsi="Arial"/>
                <w:kern w:val="0"/>
                <w:sz w:val="20"/>
                <w:szCs w:val="20"/>
              </w:rPr>
              <w:t>怀化市建筑设计研究院</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11</w:t>
            </w:r>
          </w:p>
        </w:tc>
        <w:tc>
          <w:tcPr>
            <w:tcW w:w="2359" w:type="pct"/>
            <w:shd w:val="clear" w:color="auto" w:fill="auto"/>
            <w:noWrap w:val="0"/>
            <w:vAlign w:val="center"/>
          </w:tcPr>
          <w:p>
            <w:pPr>
              <w:widowControl/>
              <w:jc w:val="center"/>
              <w:rPr>
                <w:kern w:val="0"/>
                <w:sz w:val="20"/>
                <w:szCs w:val="20"/>
              </w:rPr>
            </w:pPr>
            <w:r>
              <w:rPr>
                <w:rFonts w:hAnsi="Arial"/>
                <w:kern w:val="0"/>
                <w:sz w:val="20"/>
                <w:szCs w:val="20"/>
              </w:rPr>
              <w:t>上海建筑设计研究院有限公司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12</w:t>
            </w:r>
          </w:p>
        </w:tc>
        <w:tc>
          <w:tcPr>
            <w:tcW w:w="2359" w:type="pct"/>
            <w:shd w:val="clear" w:color="auto" w:fill="auto"/>
            <w:noWrap w:val="0"/>
            <w:vAlign w:val="center"/>
          </w:tcPr>
          <w:p>
            <w:pPr>
              <w:widowControl/>
              <w:jc w:val="center"/>
              <w:rPr>
                <w:kern w:val="0"/>
                <w:sz w:val="20"/>
                <w:szCs w:val="20"/>
              </w:rPr>
            </w:pPr>
            <w:r>
              <w:rPr>
                <w:rFonts w:hAnsi="Arial"/>
                <w:kern w:val="0"/>
                <w:sz w:val="20"/>
                <w:szCs w:val="20"/>
              </w:rPr>
              <w:t>华诚博远工程技术集团有限公司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13</w:t>
            </w:r>
          </w:p>
        </w:tc>
        <w:tc>
          <w:tcPr>
            <w:tcW w:w="2359" w:type="pct"/>
            <w:shd w:val="clear" w:color="auto" w:fill="auto"/>
            <w:noWrap w:val="0"/>
            <w:vAlign w:val="center"/>
          </w:tcPr>
          <w:p>
            <w:pPr>
              <w:widowControl/>
              <w:jc w:val="center"/>
              <w:rPr>
                <w:kern w:val="0"/>
                <w:sz w:val="20"/>
                <w:szCs w:val="20"/>
              </w:rPr>
            </w:pPr>
            <w:r>
              <w:rPr>
                <w:rFonts w:hAnsi="Arial"/>
                <w:kern w:val="0"/>
                <w:sz w:val="20"/>
                <w:szCs w:val="20"/>
              </w:rPr>
              <w:t>哈尔滨天源石化工程设计有限责任公司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14</w:t>
            </w:r>
          </w:p>
        </w:tc>
        <w:tc>
          <w:tcPr>
            <w:tcW w:w="2359" w:type="pct"/>
            <w:shd w:val="clear" w:color="auto" w:fill="auto"/>
            <w:noWrap w:val="0"/>
            <w:vAlign w:val="center"/>
          </w:tcPr>
          <w:p>
            <w:pPr>
              <w:widowControl/>
              <w:jc w:val="center"/>
              <w:rPr>
                <w:kern w:val="0"/>
                <w:sz w:val="20"/>
                <w:szCs w:val="20"/>
              </w:rPr>
            </w:pPr>
            <w:r>
              <w:rPr>
                <w:rFonts w:hAnsi="Arial"/>
                <w:kern w:val="0"/>
                <w:sz w:val="20"/>
                <w:szCs w:val="20"/>
              </w:rPr>
              <w:t>苏交科集团股份有限公司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15</w:t>
            </w:r>
          </w:p>
        </w:tc>
        <w:tc>
          <w:tcPr>
            <w:tcW w:w="2359" w:type="pct"/>
            <w:shd w:val="clear" w:color="auto" w:fill="auto"/>
            <w:noWrap w:val="0"/>
            <w:vAlign w:val="center"/>
          </w:tcPr>
          <w:p>
            <w:pPr>
              <w:widowControl/>
              <w:jc w:val="center"/>
              <w:rPr>
                <w:kern w:val="0"/>
                <w:sz w:val="20"/>
                <w:szCs w:val="20"/>
              </w:rPr>
            </w:pPr>
            <w:r>
              <w:rPr>
                <w:rFonts w:hAnsi="Arial"/>
                <w:kern w:val="0"/>
                <w:sz w:val="20"/>
                <w:szCs w:val="20"/>
              </w:rPr>
              <w:t>中国能源建设集团江苏省电力设计院有限公司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16</w:t>
            </w:r>
          </w:p>
        </w:tc>
        <w:tc>
          <w:tcPr>
            <w:tcW w:w="2359" w:type="pct"/>
            <w:shd w:val="clear" w:color="auto" w:fill="auto"/>
            <w:noWrap w:val="0"/>
            <w:vAlign w:val="center"/>
          </w:tcPr>
          <w:p>
            <w:pPr>
              <w:widowControl/>
              <w:jc w:val="center"/>
              <w:rPr>
                <w:kern w:val="0"/>
                <w:sz w:val="20"/>
                <w:szCs w:val="20"/>
              </w:rPr>
            </w:pPr>
            <w:r>
              <w:rPr>
                <w:rFonts w:hAnsi="Arial"/>
                <w:kern w:val="0"/>
                <w:sz w:val="20"/>
                <w:szCs w:val="20"/>
              </w:rPr>
              <w:t>广东政和工程有限公司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17</w:t>
            </w:r>
          </w:p>
        </w:tc>
        <w:tc>
          <w:tcPr>
            <w:tcW w:w="2359" w:type="pct"/>
            <w:shd w:val="clear" w:color="auto" w:fill="auto"/>
            <w:noWrap w:val="0"/>
            <w:vAlign w:val="center"/>
          </w:tcPr>
          <w:p>
            <w:pPr>
              <w:widowControl/>
              <w:jc w:val="center"/>
              <w:rPr>
                <w:kern w:val="0"/>
                <w:sz w:val="20"/>
                <w:szCs w:val="20"/>
              </w:rPr>
            </w:pPr>
            <w:r>
              <w:rPr>
                <w:rFonts w:hAnsi="Arial"/>
                <w:kern w:val="0"/>
                <w:sz w:val="20"/>
                <w:szCs w:val="20"/>
              </w:rPr>
              <w:t>湖南六建装饰设计工程有限责任公司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18</w:t>
            </w:r>
          </w:p>
        </w:tc>
        <w:tc>
          <w:tcPr>
            <w:tcW w:w="2359" w:type="pct"/>
            <w:shd w:val="clear" w:color="auto" w:fill="auto"/>
            <w:noWrap w:val="0"/>
            <w:vAlign w:val="center"/>
          </w:tcPr>
          <w:p>
            <w:pPr>
              <w:widowControl/>
              <w:jc w:val="center"/>
              <w:rPr>
                <w:kern w:val="0"/>
                <w:sz w:val="20"/>
                <w:szCs w:val="20"/>
              </w:rPr>
            </w:pPr>
            <w:r>
              <w:rPr>
                <w:rFonts w:hAnsi="Arial"/>
                <w:kern w:val="0"/>
                <w:sz w:val="20"/>
                <w:szCs w:val="20"/>
              </w:rPr>
              <w:t>湖南智谋规划工程设计咨询有限责任公司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19</w:t>
            </w:r>
          </w:p>
        </w:tc>
        <w:tc>
          <w:tcPr>
            <w:tcW w:w="2359" w:type="pct"/>
            <w:shd w:val="clear" w:color="auto" w:fill="auto"/>
            <w:noWrap w:val="0"/>
            <w:vAlign w:val="center"/>
          </w:tcPr>
          <w:p>
            <w:pPr>
              <w:widowControl/>
              <w:jc w:val="center"/>
              <w:rPr>
                <w:kern w:val="0"/>
                <w:sz w:val="20"/>
                <w:szCs w:val="20"/>
              </w:rPr>
            </w:pPr>
            <w:r>
              <w:rPr>
                <w:rFonts w:hAnsi="Arial"/>
                <w:kern w:val="0"/>
                <w:sz w:val="20"/>
                <w:szCs w:val="20"/>
              </w:rPr>
              <w:t>正东空间实业有限公司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20</w:t>
            </w:r>
          </w:p>
        </w:tc>
        <w:tc>
          <w:tcPr>
            <w:tcW w:w="2359" w:type="pct"/>
            <w:shd w:val="clear" w:color="auto" w:fill="auto"/>
            <w:noWrap w:val="0"/>
            <w:vAlign w:val="center"/>
          </w:tcPr>
          <w:p>
            <w:pPr>
              <w:widowControl/>
              <w:jc w:val="center"/>
              <w:rPr>
                <w:kern w:val="0"/>
                <w:sz w:val="20"/>
                <w:szCs w:val="20"/>
              </w:rPr>
            </w:pPr>
            <w:r>
              <w:rPr>
                <w:rFonts w:hAnsi="Arial"/>
                <w:kern w:val="0"/>
                <w:sz w:val="20"/>
                <w:szCs w:val="20"/>
              </w:rPr>
              <w:t>湖南标迪装饰置业有限公司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21</w:t>
            </w:r>
          </w:p>
        </w:tc>
        <w:tc>
          <w:tcPr>
            <w:tcW w:w="2359" w:type="pct"/>
            <w:shd w:val="clear" w:color="auto" w:fill="auto"/>
            <w:noWrap w:val="0"/>
            <w:vAlign w:val="center"/>
          </w:tcPr>
          <w:p>
            <w:pPr>
              <w:widowControl/>
              <w:jc w:val="center"/>
              <w:rPr>
                <w:kern w:val="0"/>
                <w:sz w:val="20"/>
                <w:szCs w:val="20"/>
              </w:rPr>
            </w:pPr>
            <w:r>
              <w:rPr>
                <w:rFonts w:hAnsi="Arial"/>
                <w:kern w:val="0"/>
                <w:sz w:val="20"/>
                <w:szCs w:val="20"/>
              </w:rPr>
              <w:t>湖南化工地质工程勘察院有限责任公司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22</w:t>
            </w:r>
          </w:p>
        </w:tc>
        <w:tc>
          <w:tcPr>
            <w:tcW w:w="2359" w:type="pct"/>
            <w:shd w:val="clear" w:color="auto" w:fill="auto"/>
            <w:noWrap w:val="0"/>
            <w:vAlign w:val="center"/>
          </w:tcPr>
          <w:p>
            <w:pPr>
              <w:widowControl/>
              <w:jc w:val="center"/>
              <w:rPr>
                <w:kern w:val="0"/>
                <w:sz w:val="20"/>
                <w:szCs w:val="20"/>
              </w:rPr>
            </w:pPr>
            <w:r>
              <w:rPr>
                <w:rFonts w:hAnsi="Arial"/>
                <w:kern w:val="0"/>
                <w:sz w:val="20"/>
                <w:szCs w:val="20"/>
              </w:rPr>
              <w:t>四川林峰脉建设工程有限公司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23</w:t>
            </w:r>
          </w:p>
        </w:tc>
        <w:tc>
          <w:tcPr>
            <w:tcW w:w="2359" w:type="pct"/>
            <w:shd w:val="clear" w:color="auto" w:fill="auto"/>
            <w:noWrap w:val="0"/>
            <w:vAlign w:val="center"/>
          </w:tcPr>
          <w:p>
            <w:pPr>
              <w:widowControl/>
              <w:jc w:val="center"/>
              <w:rPr>
                <w:kern w:val="0"/>
                <w:sz w:val="20"/>
                <w:szCs w:val="20"/>
              </w:rPr>
            </w:pPr>
            <w:r>
              <w:rPr>
                <w:rFonts w:hAnsi="Arial"/>
                <w:kern w:val="0"/>
                <w:sz w:val="20"/>
                <w:szCs w:val="20"/>
              </w:rPr>
              <w:t>常泰建设集团有限公司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r>
              <w:rPr>
                <w:kern w:val="0"/>
                <w:sz w:val="20"/>
                <w:szCs w:val="20"/>
              </w:rPr>
              <w:t>24</w:t>
            </w:r>
          </w:p>
        </w:tc>
        <w:tc>
          <w:tcPr>
            <w:tcW w:w="2359" w:type="pct"/>
            <w:shd w:val="clear" w:color="auto" w:fill="auto"/>
            <w:noWrap w:val="0"/>
            <w:vAlign w:val="center"/>
          </w:tcPr>
          <w:p>
            <w:pPr>
              <w:widowControl/>
              <w:jc w:val="center"/>
              <w:rPr>
                <w:kern w:val="0"/>
                <w:sz w:val="20"/>
                <w:szCs w:val="20"/>
              </w:rPr>
            </w:pPr>
            <w:r>
              <w:rPr>
                <w:rFonts w:hAnsi="Arial"/>
                <w:kern w:val="0"/>
                <w:sz w:val="20"/>
                <w:szCs w:val="20"/>
              </w:rPr>
              <w:t>广东新广厦建筑设计院有限公司</w:t>
            </w:r>
          </w:p>
        </w:tc>
        <w:tc>
          <w:tcPr>
            <w:tcW w:w="1019" w:type="pct"/>
            <w:shd w:val="clear" w:color="auto" w:fill="auto"/>
            <w:noWrap w:val="0"/>
            <w:vAlign w:val="center"/>
          </w:tcPr>
          <w:p>
            <w:pPr>
              <w:widowControl/>
              <w:jc w:val="center"/>
              <w:rPr>
                <w:kern w:val="0"/>
                <w:sz w:val="20"/>
                <w:szCs w:val="20"/>
              </w:rPr>
            </w:pPr>
            <w:r>
              <w:rPr>
                <w:kern w:val="0"/>
                <w:sz w:val="20"/>
                <w:szCs w:val="20"/>
              </w:rPr>
              <w:t>1</w:t>
            </w:r>
          </w:p>
        </w:tc>
        <w:tc>
          <w:tcPr>
            <w:tcW w:w="1034" w:type="pct"/>
            <w:shd w:val="clear" w:color="auto" w:fill="auto"/>
            <w:noWrap w:val="0"/>
            <w:vAlign w:val="top"/>
          </w:tcPr>
          <w:p>
            <w:pPr>
              <w:jc w:val="center"/>
            </w:pPr>
            <w:r>
              <w:rPr>
                <w:rFonts w:hint="eastAsia" w:hAnsi="Arial"/>
                <w:kern w:val="0"/>
                <w:sz w:val="20"/>
                <w:szCs w:val="20"/>
              </w:rPr>
              <w:t>施工图文件修改超时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588" w:type="pct"/>
            <w:shd w:val="clear" w:color="auto" w:fill="auto"/>
            <w:noWrap/>
            <w:vAlign w:val="center"/>
          </w:tcPr>
          <w:p>
            <w:pPr>
              <w:widowControl/>
              <w:jc w:val="center"/>
              <w:rPr>
                <w:kern w:val="0"/>
                <w:sz w:val="20"/>
                <w:szCs w:val="20"/>
              </w:rPr>
            </w:pPr>
          </w:p>
        </w:tc>
        <w:tc>
          <w:tcPr>
            <w:tcW w:w="2359" w:type="pct"/>
            <w:shd w:val="clear" w:color="auto" w:fill="auto"/>
            <w:noWrap w:val="0"/>
            <w:vAlign w:val="center"/>
          </w:tcPr>
          <w:p>
            <w:pPr>
              <w:widowControl/>
              <w:jc w:val="center"/>
              <w:rPr>
                <w:kern w:val="0"/>
                <w:sz w:val="20"/>
                <w:szCs w:val="20"/>
              </w:rPr>
            </w:pPr>
            <w:r>
              <w:rPr>
                <w:rFonts w:hAnsi="Arial"/>
                <w:kern w:val="0"/>
                <w:sz w:val="20"/>
                <w:szCs w:val="20"/>
              </w:rPr>
              <w:t>合计</w:t>
            </w:r>
          </w:p>
        </w:tc>
        <w:tc>
          <w:tcPr>
            <w:tcW w:w="1019" w:type="pct"/>
            <w:shd w:val="clear" w:color="auto" w:fill="auto"/>
            <w:noWrap w:val="0"/>
            <w:vAlign w:val="center"/>
          </w:tcPr>
          <w:p>
            <w:pPr>
              <w:widowControl/>
              <w:jc w:val="center"/>
              <w:rPr>
                <w:kern w:val="0"/>
                <w:sz w:val="20"/>
                <w:szCs w:val="20"/>
              </w:rPr>
            </w:pPr>
            <w:r>
              <w:rPr>
                <w:kern w:val="0"/>
                <w:sz w:val="20"/>
                <w:szCs w:val="20"/>
              </w:rPr>
              <w:fldChar w:fldCharType="begin"/>
            </w:r>
            <w:r>
              <w:rPr>
                <w:kern w:val="0"/>
                <w:sz w:val="20"/>
                <w:szCs w:val="20"/>
              </w:rPr>
              <w:instrText xml:space="preserve"> =SUM(ABOVE) </w:instrText>
            </w:r>
            <w:r>
              <w:rPr>
                <w:kern w:val="0"/>
                <w:sz w:val="20"/>
                <w:szCs w:val="20"/>
              </w:rPr>
              <w:fldChar w:fldCharType="separate"/>
            </w:r>
            <w:r>
              <w:rPr>
                <w:kern w:val="0"/>
                <w:sz w:val="20"/>
                <w:szCs w:val="20"/>
              </w:rPr>
              <w:t>24</w:t>
            </w:r>
            <w:r>
              <w:rPr>
                <w:kern w:val="0"/>
                <w:sz w:val="20"/>
                <w:szCs w:val="20"/>
              </w:rPr>
              <w:fldChar w:fldCharType="end"/>
            </w:r>
          </w:p>
        </w:tc>
        <w:tc>
          <w:tcPr>
            <w:tcW w:w="1034" w:type="pct"/>
            <w:shd w:val="clear" w:color="auto" w:fill="auto"/>
            <w:noWrap w:val="0"/>
            <w:vAlign w:val="center"/>
          </w:tcPr>
          <w:p>
            <w:pPr>
              <w:widowControl/>
              <w:jc w:val="center"/>
              <w:rPr>
                <w:kern w:val="0"/>
                <w:sz w:val="20"/>
                <w:szCs w:val="20"/>
              </w:rPr>
            </w:pPr>
          </w:p>
        </w:tc>
      </w:tr>
    </w:tbl>
    <w:p>
      <w:pPr>
        <w:spacing w:line="400" w:lineRule="exact"/>
        <w:rPr>
          <w:rFonts w:eastAsia="方正小标宋简体"/>
          <w:b/>
          <w:szCs w:val="32"/>
        </w:rPr>
      </w:pPr>
      <w:r>
        <w:rPr>
          <w:rFonts w:eastAsia="方正小标宋简体"/>
          <w:b/>
          <w:color w:val="FF0000"/>
          <w:sz w:val="28"/>
          <w:szCs w:val="28"/>
        </w:rPr>
        <w:br w:type="page"/>
      </w:r>
      <w:r>
        <w:rPr>
          <w:rFonts w:hAnsi="黑体" w:eastAsia="黑体"/>
          <w:szCs w:val="32"/>
        </w:rPr>
        <w:t>附件</w:t>
      </w:r>
      <w:r>
        <w:rPr>
          <w:rFonts w:eastAsia="黑体"/>
          <w:szCs w:val="32"/>
        </w:rPr>
        <w:t>9</w:t>
      </w:r>
    </w:p>
    <w:p>
      <w:pPr>
        <w:jc w:val="center"/>
        <w:rPr>
          <w:rFonts w:eastAsia="方正小标宋简体"/>
          <w:szCs w:val="32"/>
        </w:rPr>
      </w:pPr>
      <w:r>
        <w:rPr>
          <w:rFonts w:eastAsia="方正小标宋简体"/>
          <w:szCs w:val="32"/>
        </w:rPr>
        <w:t>2020年3月施工图审查三审不合格项目一览表</w:t>
      </w:r>
    </w:p>
    <w:tbl>
      <w:tblPr>
        <w:tblStyle w:val="4"/>
        <w:tblW w:w="5131" w:type="pct"/>
        <w:jc w:val="center"/>
        <w:tblLayout w:type="autofit"/>
        <w:tblCellMar>
          <w:top w:w="0" w:type="dxa"/>
          <w:left w:w="108" w:type="dxa"/>
          <w:bottom w:w="0" w:type="dxa"/>
          <w:right w:w="108" w:type="dxa"/>
        </w:tblCellMar>
      </w:tblPr>
      <w:tblGrid>
        <w:gridCol w:w="674"/>
        <w:gridCol w:w="5744"/>
        <w:gridCol w:w="2078"/>
        <w:gridCol w:w="1850"/>
        <w:gridCol w:w="4247"/>
      </w:tblGrid>
      <w:tr>
        <w:tblPrEx>
          <w:tblCellMar>
            <w:top w:w="0" w:type="dxa"/>
            <w:left w:w="108" w:type="dxa"/>
            <w:bottom w:w="0" w:type="dxa"/>
            <w:right w:w="108" w:type="dxa"/>
          </w:tblCellMar>
        </w:tblPrEx>
        <w:trPr>
          <w:trHeight w:val="227" w:hRule="atLeast"/>
          <w:jc w:val="center"/>
        </w:trPr>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b/>
                <w:kern w:val="0"/>
                <w:sz w:val="21"/>
                <w:szCs w:val="21"/>
              </w:rPr>
            </w:pPr>
            <w:r>
              <w:rPr>
                <w:rFonts w:hAnsi="Arial"/>
                <w:b/>
                <w:kern w:val="0"/>
                <w:sz w:val="21"/>
                <w:szCs w:val="21"/>
              </w:rPr>
              <w:t>序号</w:t>
            </w:r>
          </w:p>
        </w:tc>
        <w:tc>
          <w:tcPr>
            <w:tcW w:w="1968" w:type="pct"/>
            <w:tcBorders>
              <w:top w:val="single" w:color="000000" w:sz="4" w:space="0"/>
              <w:left w:val="nil"/>
              <w:bottom w:val="single" w:color="000000" w:sz="4" w:space="0"/>
              <w:right w:val="single" w:color="000000" w:sz="4" w:space="0"/>
            </w:tcBorders>
            <w:shd w:val="clear" w:color="auto" w:fill="auto"/>
            <w:noWrap w:val="0"/>
            <w:vAlign w:val="center"/>
          </w:tcPr>
          <w:p>
            <w:pPr>
              <w:widowControl/>
              <w:spacing w:line="300" w:lineRule="exact"/>
              <w:jc w:val="center"/>
              <w:rPr>
                <w:b/>
                <w:kern w:val="0"/>
                <w:sz w:val="21"/>
                <w:szCs w:val="21"/>
              </w:rPr>
            </w:pPr>
            <w:r>
              <w:rPr>
                <w:rFonts w:hAnsi="Arial"/>
                <w:b/>
                <w:kern w:val="0"/>
                <w:sz w:val="21"/>
                <w:szCs w:val="21"/>
              </w:rPr>
              <w:t>工程项目名称</w:t>
            </w:r>
          </w:p>
        </w:tc>
        <w:tc>
          <w:tcPr>
            <w:tcW w:w="712" w:type="pct"/>
            <w:tcBorders>
              <w:top w:val="single" w:color="000000" w:sz="4" w:space="0"/>
              <w:left w:val="nil"/>
              <w:bottom w:val="single" w:color="000000" w:sz="4" w:space="0"/>
              <w:right w:val="single" w:color="000000" w:sz="4" w:space="0"/>
            </w:tcBorders>
            <w:shd w:val="clear" w:color="auto" w:fill="auto"/>
            <w:noWrap w:val="0"/>
            <w:vAlign w:val="center"/>
          </w:tcPr>
          <w:p>
            <w:pPr>
              <w:widowControl/>
              <w:spacing w:line="300" w:lineRule="exact"/>
              <w:jc w:val="center"/>
              <w:rPr>
                <w:b/>
                <w:kern w:val="0"/>
                <w:sz w:val="21"/>
                <w:szCs w:val="21"/>
              </w:rPr>
            </w:pPr>
            <w:r>
              <w:rPr>
                <w:rFonts w:hAnsi="Arial"/>
                <w:b/>
                <w:kern w:val="0"/>
                <w:sz w:val="21"/>
                <w:szCs w:val="21"/>
              </w:rPr>
              <w:t>工程项目编号</w:t>
            </w:r>
          </w:p>
        </w:tc>
        <w:tc>
          <w:tcPr>
            <w:tcW w:w="634" w:type="pct"/>
            <w:tcBorders>
              <w:top w:val="single" w:color="000000" w:sz="4" w:space="0"/>
              <w:left w:val="nil"/>
              <w:bottom w:val="single" w:color="000000" w:sz="4" w:space="0"/>
              <w:right w:val="single" w:color="000000" w:sz="4" w:space="0"/>
            </w:tcBorders>
            <w:shd w:val="clear" w:color="auto" w:fill="auto"/>
            <w:noWrap w:val="0"/>
            <w:vAlign w:val="center"/>
          </w:tcPr>
          <w:p>
            <w:pPr>
              <w:widowControl/>
              <w:spacing w:line="300" w:lineRule="exact"/>
              <w:jc w:val="center"/>
              <w:rPr>
                <w:b/>
                <w:kern w:val="0"/>
                <w:sz w:val="21"/>
                <w:szCs w:val="21"/>
              </w:rPr>
            </w:pPr>
            <w:r>
              <w:rPr>
                <w:rFonts w:hAnsi="Arial"/>
                <w:b/>
                <w:kern w:val="0"/>
                <w:sz w:val="21"/>
                <w:szCs w:val="21"/>
              </w:rPr>
              <w:t>项目所在地市州</w:t>
            </w:r>
          </w:p>
        </w:tc>
        <w:tc>
          <w:tcPr>
            <w:tcW w:w="1455" w:type="pct"/>
            <w:tcBorders>
              <w:top w:val="single" w:color="000000" w:sz="4" w:space="0"/>
              <w:left w:val="nil"/>
              <w:bottom w:val="single" w:color="000000" w:sz="4" w:space="0"/>
              <w:right w:val="single" w:color="000000" w:sz="4" w:space="0"/>
            </w:tcBorders>
            <w:shd w:val="clear" w:color="auto" w:fill="auto"/>
            <w:noWrap w:val="0"/>
            <w:vAlign w:val="center"/>
          </w:tcPr>
          <w:p>
            <w:pPr>
              <w:widowControl/>
              <w:spacing w:line="300" w:lineRule="exact"/>
              <w:jc w:val="center"/>
              <w:rPr>
                <w:b/>
                <w:kern w:val="0"/>
                <w:sz w:val="21"/>
                <w:szCs w:val="21"/>
              </w:rPr>
            </w:pPr>
            <w:r>
              <w:rPr>
                <w:rFonts w:hAnsi="Arial"/>
                <w:b/>
                <w:kern w:val="0"/>
                <w:sz w:val="21"/>
                <w:szCs w:val="21"/>
              </w:rPr>
              <w:t>设计单位</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rFonts w:hAnsi="Arial"/>
                <w:kern w:val="0"/>
                <w:sz w:val="21"/>
                <w:szCs w:val="21"/>
              </w:rPr>
              <w:t>环城东路加油站</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2020FW00487</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郴州市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山东中天科技工程有限公司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2</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rFonts w:hAnsi="Arial"/>
                <w:kern w:val="0"/>
                <w:sz w:val="21"/>
                <w:szCs w:val="21"/>
              </w:rPr>
              <w:t>桃李新苑二期书香苑主楼</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2020FW00310</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怀化市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北京汉通建筑规划设计顾问有限公司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3</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rFonts w:hAnsi="Arial"/>
                <w:kern w:val="0"/>
                <w:sz w:val="21"/>
                <w:szCs w:val="21"/>
              </w:rPr>
              <w:t>张家界宁邦广场二期</w:t>
            </w:r>
            <w:r>
              <w:rPr>
                <w:kern w:val="0"/>
                <w:sz w:val="21"/>
                <w:szCs w:val="21"/>
              </w:rPr>
              <w:t>1#</w:t>
            </w:r>
            <w:r>
              <w:rPr>
                <w:rFonts w:hAnsi="Arial"/>
                <w:kern w:val="0"/>
                <w:sz w:val="21"/>
                <w:szCs w:val="21"/>
              </w:rPr>
              <w:t>栋酒店、</w:t>
            </w:r>
            <w:r>
              <w:rPr>
                <w:kern w:val="0"/>
                <w:sz w:val="21"/>
                <w:szCs w:val="21"/>
              </w:rPr>
              <w:t>5#</w:t>
            </w:r>
            <w:r>
              <w:rPr>
                <w:rFonts w:hAnsi="Arial"/>
                <w:kern w:val="0"/>
                <w:sz w:val="21"/>
                <w:szCs w:val="21"/>
              </w:rPr>
              <w:t>栋商业</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2019FW11133</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张家界市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北京世纪千府国际工程设计有限公司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4</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rFonts w:hAnsi="Arial"/>
                <w:kern w:val="0"/>
                <w:sz w:val="21"/>
                <w:szCs w:val="21"/>
              </w:rPr>
              <w:t>万城华府二期三批</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2019FW08653</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怀化市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浙江华越设计股份有限公司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5</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rFonts w:hAnsi="Arial"/>
                <w:kern w:val="0"/>
                <w:sz w:val="21"/>
                <w:szCs w:val="21"/>
              </w:rPr>
              <w:t>中盛</w:t>
            </w:r>
            <w:r>
              <w:rPr>
                <w:kern w:val="0"/>
                <w:sz w:val="21"/>
                <w:szCs w:val="21"/>
              </w:rPr>
              <w:t>·</w:t>
            </w:r>
            <w:r>
              <w:rPr>
                <w:rFonts w:hAnsi="Arial"/>
                <w:kern w:val="0"/>
                <w:sz w:val="21"/>
                <w:szCs w:val="21"/>
              </w:rPr>
              <w:t>香麓山消防审查</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2020FW00361</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郴州市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深圳市联合创艺建筑设计有限公司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6</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rFonts w:hAnsi="Arial"/>
                <w:kern w:val="0"/>
                <w:sz w:val="21"/>
                <w:szCs w:val="21"/>
              </w:rPr>
              <w:t>江南华府宾馆楼（华悦公寓）</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2020FW00458</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益阳市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rFonts w:hAnsi="Arial"/>
                <w:kern w:val="0"/>
                <w:sz w:val="21"/>
                <w:szCs w:val="21"/>
              </w:rPr>
              <w:t>上海开艺设计集团有限公司</w:t>
            </w:r>
            <w:r>
              <w:rPr>
                <w:kern w:val="0"/>
                <w:sz w:val="21"/>
                <w:szCs w:val="21"/>
              </w:rPr>
              <w:t>1</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7</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长沙市雨花区好言好语培训学校有限公司万博汇教学点室内装修工程</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2020FW00520</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长沙市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中建华安建设集团有限公司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8</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金水东路标准厂房项目-6号厂房</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2020FW00693</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长沙市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湖南红日建筑设计有限公司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9</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吉祥·嘉年华住宅小区三.2期</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2019FW10851</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岳阳市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中煤科工集团重庆设计研究院有限公司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10</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北塔区芙蓉学校</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2020FW00382</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邵阳市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中南建筑设计院股份有限公司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11</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洪江市黔城镇土溪中心学校幼儿园</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2019FW11013</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怀化市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怀化市建筑设计研究院</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12</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湘潭高新区潮庭健身游泳中心二次室内装修工程</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2020FW00636</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湘潭市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湖北红昌宏建筑装饰有限公司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13</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郴州恒大林溪郡6#、11#-13#、16#-17#栋及3号地下室</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2020FW00492</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郴州市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长沙华艺工程设计有限公司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14</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道县安廷·城市旺角小区</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2020FW00299</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永州市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厦门市住宅设计院有限公司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15</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西园商业广场项目装修工程</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2019FW08677</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株洲市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深圳市中装建设集团股份有限公司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16</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安化县乐安镇乐安完小教学楼</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2020FW00517</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益阳市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上海开艺设计集团有限公司1</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17</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桃江南方新奥环保技术有限责任公司水泥窑协同处置工业废弃物综合利用项目</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2019FW11092</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益阳市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山东中材工程有限公司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18</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智能臂式高空作业平台关键技术研发及产能提升</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2019FW10314</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长沙市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信息产业电子第十一设计研究院科技工程股份有限公司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19</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上海佳苑</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2020FW00308</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益阳市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广州名阳建筑设计有限公司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20</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临澧县公安局停弦渡派出所业务技术用房</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2020FW00042</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常德市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深圳德普思建筑设计有限公司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21</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瑞捷年产8000台车架智能化生产线建设项目（挡土墙）</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2019FW09270</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长沙市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广西富盟工程设计有限公司</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22</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钢竹装配式房屋制造</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2019FW10796</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怀化市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洪江市建筑设计院</w:t>
            </w:r>
          </w:p>
        </w:tc>
      </w:tr>
      <w:tr>
        <w:tblPrEx>
          <w:tblCellMar>
            <w:top w:w="0" w:type="dxa"/>
            <w:left w:w="108" w:type="dxa"/>
            <w:bottom w:w="0" w:type="dxa"/>
            <w:right w:w="108" w:type="dxa"/>
          </w:tblCellMar>
        </w:tblPrEx>
        <w:trPr>
          <w:trHeight w:val="227" w:hRule="atLeast"/>
          <w:jc w:val="center"/>
        </w:trPr>
        <w:tc>
          <w:tcPr>
            <w:tcW w:w="231" w:type="pct"/>
            <w:tcBorders>
              <w:top w:val="nil"/>
              <w:left w:val="single" w:color="000000" w:sz="4" w:space="0"/>
              <w:bottom w:val="single" w:color="000000" w:sz="4" w:space="0"/>
              <w:right w:val="single" w:color="000000" w:sz="4" w:space="0"/>
            </w:tcBorders>
            <w:shd w:val="clear" w:color="auto" w:fill="auto"/>
            <w:noWrap/>
            <w:vAlign w:val="center"/>
          </w:tcPr>
          <w:p>
            <w:pPr>
              <w:widowControl/>
              <w:spacing w:line="300" w:lineRule="exact"/>
              <w:jc w:val="center"/>
              <w:rPr>
                <w:kern w:val="0"/>
                <w:sz w:val="21"/>
                <w:szCs w:val="21"/>
              </w:rPr>
            </w:pPr>
            <w:r>
              <w:rPr>
                <w:kern w:val="0"/>
                <w:sz w:val="21"/>
                <w:szCs w:val="21"/>
              </w:rPr>
              <w:t>23</w:t>
            </w:r>
          </w:p>
        </w:tc>
        <w:tc>
          <w:tcPr>
            <w:tcW w:w="1968" w:type="pct"/>
            <w:tcBorders>
              <w:top w:val="nil"/>
              <w:left w:val="nil"/>
              <w:bottom w:val="single" w:color="000000" w:sz="4" w:space="0"/>
              <w:right w:val="single" w:color="000000" w:sz="4" w:space="0"/>
            </w:tcBorders>
            <w:shd w:val="clear" w:color="auto" w:fill="auto"/>
            <w:noWrap w:val="0"/>
            <w:vAlign w:val="center"/>
          </w:tcPr>
          <w:p>
            <w:pPr>
              <w:widowControl/>
              <w:spacing w:line="300" w:lineRule="exact"/>
              <w:rPr>
                <w:kern w:val="0"/>
                <w:sz w:val="21"/>
                <w:szCs w:val="21"/>
              </w:rPr>
            </w:pPr>
            <w:r>
              <w:rPr>
                <w:kern w:val="0"/>
                <w:sz w:val="21"/>
                <w:szCs w:val="21"/>
              </w:rPr>
              <w:t>世纪华联长沙正荣财富中心超市室内装修工程</w:t>
            </w:r>
          </w:p>
        </w:tc>
        <w:tc>
          <w:tcPr>
            <w:tcW w:w="712"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2019FW10440</w:t>
            </w:r>
          </w:p>
        </w:tc>
        <w:tc>
          <w:tcPr>
            <w:tcW w:w="634"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长沙市</w:t>
            </w:r>
          </w:p>
        </w:tc>
        <w:tc>
          <w:tcPr>
            <w:tcW w:w="1455" w:type="pct"/>
            <w:tcBorders>
              <w:top w:val="nil"/>
              <w:left w:val="nil"/>
              <w:bottom w:val="single" w:color="000000" w:sz="4" w:space="0"/>
              <w:right w:val="single" w:color="000000" w:sz="4" w:space="0"/>
            </w:tcBorders>
            <w:shd w:val="clear" w:color="auto" w:fill="auto"/>
            <w:noWrap w:val="0"/>
            <w:vAlign w:val="center"/>
          </w:tcPr>
          <w:p>
            <w:pPr>
              <w:widowControl/>
              <w:spacing w:line="300" w:lineRule="exact"/>
              <w:jc w:val="center"/>
              <w:rPr>
                <w:kern w:val="0"/>
                <w:sz w:val="21"/>
                <w:szCs w:val="21"/>
              </w:rPr>
            </w:pPr>
            <w:r>
              <w:rPr>
                <w:kern w:val="0"/>
                <w:sz w:val="21"/>
                <w:szCs w:val="21"/>
              </w:rPr>
              <w:t>中建华安建设集团有限公司</w:t>
            </w:r>
          </w:p>
        </w:tc>
      </w:tr>
    </w:tbl>
    <w:p>
      <w:pPr>
        <w:spacing w:line="400" w:lineRule="exact"/>
        <w:rPr>
          <w:rFonts w:ascii="黑体" w:hAnsi="黑体" w:eastAsia="黑体"/>
          <w:szCs w:val="32"/>
        </w:rPr>
      </w:pPr>
      <w:r>
        <w:rPr>
          <w:rFonts w:ascii="黑体" w:hAnsi="黑体" w:eastAsia="黑体"/>
          <w:szCs w:val="32"/>
        </w:rPr>
        <w:t>附件10</w:t>
      </w:r>
    </w:p>
    <w:p>
      <w:pPr>
        <w:spacing w:line="360" w:lineRule="auto"/>
        <w:jc w:val="center"/>
        <w:rPr>
          <w:rFonts w:hint="eastAsia" w:ascii="方正小标宋简体" w:eastAsia="方正小标宋简体"/>
          <w:szCs w:val="32"/>
        </w:rPr>
      </w:pPr>
      <w:r>
        <w:rPr>
          <w:rFonts w:hint="eastAsia" w:ascii="方正小标宋简体" w:eastAsia="方正小标宋简体"/>
          <w:szCs w:val="32"/>
        </w:rPr>
        <w:t>2020年第一季度建设项目施工图审查常规检查情况表</w:t>
      </w:r>
    </w:p>
    <w:tbl>
      <w:tblPr>
        <w:tblStyle w:val="4"/>
        <w:tblW w:w="49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928"/>
        <w:gridCol w:w="3066"/>
        <w:gridCol w:w="3719"/>
        <w:gridCol w:w="1081"/>
        <w:gridCol w:w="1292"/>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56" w:type="pct"/>
            <w:vMerge w:val="restart"/>
            <w:shd w:val="clear" w:color="auto" w:fill="auto"/>
            <w:noWrap w:val="0"/>
            <w:vAlign w:val="center"/>
          </w:tcPr>
          <w:p>
            <w:pPr>
              <w:widowControl/>
              <w:jc w:val="center"/>
              <w:rPr>
                <w:b/>
                <w:bCs/>
                <w:color w:val="000000"/>
                <w:kern w:val="0"/>
                <w:sz w:val="24"/>
              </w:rPr>
            </w:pPr>
            <w:r>
              <w:rPr>
                <w:b/>
                <w:bCs/>
                <w:color w:val="000000"/>
                <w:kern w:val="0"/>
                <w:sz w:val="24"/>
              </w:rPr>
              <w:t>序号</w:t>
            </w:r>
          </w:p>
        </w:tc>
        <w:tc>
          <w:tcPr>
            <w:tcW w:w="1040" w:type="pct"/>
            <w:vMerge w:val="restart"/>
            <w:shd w:val="clear" w:color="auto" w:fill="auto"/>
            <w:noWrap w:val="0"/>
            <w:vAlign w:val="center"/>
          </w:tcPr>
          <w:p>
            <w:pPr>
              <w:widowControl/>
              <w:jc w:val="center"/>
              <w:rPr>
                <w:b/>
                <w:bCs/>
                <w:color w:val="000000"/>
                <w:kern w:val="0"/>
                <w:sz w:val="24"/>
              </w:rPr>
            </w:pPr>
            <w:r>
              <w:rPr>
                <w:b/>
                <w:bCs/>
                <w:color w:val="000000"/>
                <w:kern w:val="0"/>
                <w:sz w:val="24"/>
              </w:rPr>
              <w:t>抽查对象</w:t>
            </w:r>
          </w:p>
        </w:tc>
        <w:tc>
          <w:tcPr>
            <w:tcW w:w="1089" w:type="pct"/>
            <w:vMerge w:val="restart"/>
            <w:shd w:val="clear" w:color="auto" w:fill="auto"/>
            <w:noWrap w:val="0"/>
            <w:vAlign w:val="center"/>
          </w:tcPr>
          <w:p>
            <w:pPr>
              <w:widowControl/>
              <w:jc w:val="center"/>
              <w:rPr>
                <w:b/>
                <w:bCs/>
                <w:color w:val="000000"/>
                <w:kern w:val="0"/>
                <w:sz w:val="24"/>
              </w:rPr>
            </w:pPr>
            <w:r>
              <w:rPr>
                <w:b/>
                <w:bCs/>
                <w:color w:val="000000"/>
                <w:kern w:val="0"/>
                <w:sz w:val="24"/>
              </w:rPr>
              <w:t>抽查项目</w:t>
            </w:r>
          </w:p>
        </w:tc>
        <w:tc>
          <w:tcPr>
            <w:tcW w:w="1321" w:type="pct"/>
            <w:vMerge w:val="restart"/>
            <w:shd w:val="clear" w:color="auto" w:fill="auto"/>
            <w:noWrap w:val="0"/>
            <w:vAlign w:val="center"/>
          </w:tcPr>
          <w:p>
            <w:pPr>
              <w:widowControl/>
              <w:jc w:val="center"/>
              <w:rPr>
                <w:b/>
                <w:bCs/>
                <w:color w:val="000000"/>
                <w:kern w:val="0"/>
                <w:sz w:val="24"/>
              </w:rPr>
            </w:pPr>
            <w:r>
              <w:rPr>
                <w:b/>
                <w:bCs/>
                <w:color w:val="000000"/>
                <w:kern w:val="0"/>
                <w:sz w:val="24"/>
              </w:rPr>
              <w:t>项目设计单位</w:t>
            </w:r>
          </w:p>
        </w:tc>
        <w:tc>
          <w:tcPr>
            <w:tcW w:w="1294" w:type="pct"/>
            <w:gridSpan w:val="3"/>
            <w:shd w:val="clear" w:color="auto" w:fill="auto"/>
            <w:noWrap w:val="0"/>
            <w:vAlign w:val="center"/>
          </w:tcPr>
          <w:p>
            <w:pPr>
              <w:widowControl/>
              <w:jc w:val="center"/>
              <w:rPr>
                <w:b/>
                <w:bCs/>
                <w:color w:val="000000"/>
                <w:kern w:val="0"/>
                <w:sz w:val="24"/>
              </w:rPr>
            </w:pPr>
            <w:r>
              <w:rPr>
                <w:b/>
                <w:bCs/>
                <w:color w:val="000000"/>
                <w:kern w:val="0"/>
                <w:sz w:val="24"/>
              </w:rPr>
              <w:t>漏审条文数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256" w:type="pct"/>
            <w:vMerge w:val="continue"/>
            <w:shd w:val="clear" w:color="auto" w:fill="auto"/>
            <w:noWrap w:val="0"/>
            <w:vAlign w:val="center"/>
          </w:tcPr>
          <w:p>
            <w:pPr>
              <w:widowControl/>
              <w:jc w:val="left"/>
              <w:rPr>
                <w:b/>
                <w:bCs/>
                <w:color w:val="000000"/>
                <w:kern w:val="0"/>
                <w:sz w:val="24"/>
              </w:rPr>
            </w:pPr>
          </w:p>
        </w:tc>
        <w:tc>
          <w:tcPr>
            <w:tcW w:w="1040" w:type="pct"/>
            <w:vMerge w:val="continue"/>
            <w:shd w:val="clear" w:color="auto" w:fill="auto"/>
            <w:noWrap w:val="0"/>
            <w:vAlign w:val="center"/>
          </w:tcPr>
          <w:p>
            <w:pPr>
              <w:widowControl/>
              <w:jc w:val="left"/>
              <w:rPr>
                <w:b/>
                <w:bCs/>
                <w:color w:val="000000"/>
                <w:kern w:val="0"/>
                <w:sz w:val="24"/>
              </w:rPr>
            </w:pPr>
          </w:p>
        </w:tc>
        <w:tc>
          <w:tcPr>
            <w:tcW w:w="1089" w:type="pct"/>
            <w:vMerge w:val="continue"/>
            <w:shd w:val="clear" w:color="auto" w:fill="auto"/>
            <w:noWrap w:val="0"/>
            <w:vAlign w:val="center"/>
          </w:tcPr>
          <w:p>
            <w:pPr>
              <w:widowControl/>
              <w:jc w:val="left"/>
              <w:rPr>
                <w:b/>
                <w:bCs/>
                <w:color w:val="000000"/>
                <w:kern w:val="0"/>
                <w:sz w:val="24"/>
              </w:rPr>
            </w:pPr>
          </w:p>
        </w:tc>
        <w:tc>
          <w:tcPr>
            <w:tcW w:w="1321" w:type="pct"/>
            <w:vMerge w:val="continue"/>
            <w:shd w:val="clear" w:color="auto" w:fill="auto"/>
            <w:noWrap w:val="0"/>
            <w:vAlign w:val="center"/>
          </w:tcPr>
          <w:p>
            <w:pPr>
              <w:widowControl/>
              <w:jc w:val="left"/>
              <w:rPr>
                <w:b/>
                <w:bCs/>
                <w:color w:val="000000"/>
                <w:kern w:val="0"/>
                <w:sz w:val="24"/>
              </w:rPr>
            </w:pPr>
          </w:p>
        </w:tc>
        <w:tc>
          <w:tcPr>
            <w:tcW w:w="384" w:type="pct"/>
            <w:shd w:val="clear" w:color="auto" w:fill="auto"/>
            <w:noWrap w:val="0"/>
            <w:vAlign w:val="center"/>
          </w:tcPr>
          <w:p>
            <w:pPr>
              <w:widowControl/>
              <w:jc w:val="center"/>
              <w:rPr>
                <w:b/>
                <w:bCs/>
                <w:color w:val="000000"/>
                <w:kern w:val="0"/>
                <w:sz w:val="24"/>
              </w:rPr>
            </w:pPr>
            <w:r>
              <w:rPr>
                <w:b/>
                <w:bCs/>
                <w:color w:val="000000"/>
                <w:kern w:val="0"/>
                <w:sz w:val="24"/>
              </w:rPr>
              <w:t>强制性条文</w:t>
            </w:r>
          </w:p>
        </w:tc>
        <w:tc>
          <w:tcPr>
            <w:tcW w:w="459" w:type="pct"/>
            <w:shd w:val="clear" w:color="auto" w:fill="auto"/>
            <w:noWrap w:val="0"/>
            <w:vAlign w:val="center"/>
          </w:tcPr>
          <w:p>
            <w:pPr>
              <w:widowControl/>
              <w:jc w:val="center"/>
              <w:rPr>
                <w:b/>
                <w:bCs/>
                <w:color w:val="000000"/>
                <w:kern w:val="0"/>
                <w:sz w:val="24"/>
              </w:rPr>
            </w:pPr>
            <w:r>
              <w:rPr>
                <w:b/>
                <w:bCs/>
                <w:color w:val="000000"/>
                <w:kern w:val="0"/>
                <w:sz w:val="24"/>
              </w:rPr>
              <w:t>必须修改条文</w:t>
            </w:r>
          </w:p>
        </w:tc>
        <w:tc>
          <w:tcPr>
            <w:tcW w:w="451" w:type="pct"/>
            <w:shd w:val="clear" w:color="auto" w:fill="auto"/>
            <w:noWrap w:val="0"/>
            <w:vAlign w:val="center"/>
          </w:tcPr>
          <w:p>
            <w:pPr>
              <w:widowControl/>
              <w:jc w:val="center"/>
              <w:rPr>
                <w:b/>
                <w:bCs/>
                <w:color w:val="000000"/>
                <w:kern w:val="0"/>
                <w:sz w:val="24"/>
              </w:rPr>
            </w:pPr>
            <w:r>
              <w:rPr>
                <w:b/>
                <w:bCs/>
                <w:color w:val="000000"/>
                <w:kern w:val="0"/>
                <w:sz w:val="24"/>
              </w:rPr>
              <w:t>建议修改条文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56" w:type="pct"/>
            <w:shd w:val="clear" w:color="auto" w:fill="auto"/>
            <w:noWrap w:val="0"/>
            <w:vAlign w:val="center"/>
          </w:tcPr>
          <w:p>
            <w:pPr>
              <w:widowControl/>
              <w:jc w:val="center"/>
              <w:rPr>
                <w:color w:val="000000"/>
                <w:sz w:val="24"/>
              </w:rPr>
            </w:pPr>
            <w:r>
              <w:rPr>
                <w:color w:val="000000"/>
                <w:sz w:val="24"/>
              </w:rPr>
              <w:t>1</w:t>
            </w:r>
          </w:p>
        </w:tc>
        <w:tc>
          <w:tcPr>
            <w:tcW w:w="1040" w:type="pct"/>
            <w:shd w:val="clear" w:color="auto" w:fill="auto"/>
            <w:noWrap w:val="0"/>
            <w:vAlign w:val="center"/>
          </w:tcPr>
          <w:p>
            <w:pPr>
              <w:jc w:val="center"/>
              <w:rPr>
                <w:color w:val="000000"/>
                <w:sz w:val="24"/>
              </w:rPr>
            </w:pPr>
            <w:r>
              <w:rPr>
                <w:color w:val="000000"/>
                <w:sz w:val="24"/>
              </w:rPr>
              <w:t>常德市联合施工图审查有限责任公司</w:t>
            </w:r>
          </w:p>
        </w:tc>
        <w:tc>
          <w:tcPr>
            <w:tcW w:w="1089" w:type="pct"/>
            <w:shd w:val="clear" w:color="auto" w:fill="auto"/>
            <w:noWrap w:val="0"/>
            <w:vAlign w:val="center"/>
          </w:tcPr>
          <w:p>
            <w:pPr>
              <w:jc w:val="center"/>
              <w:rPr>
                <w:color w:val="000000"/>
                <w:sz w:val="24"/>
              </w:rPr>
            </w:pPr>
            <w:r>
              <w:rPr>
                <w:color w:val="000000"/>
                <w:sz w:val="24"/>
              </w:rPr>
              <w:t>隆回县第二（金石桥）芙蓉学校</w:t>
            </w:r>
          </w:p>
        </w:tc>
        <w:tc>
          <w:tcPr>
            <w:tcW w:w="1321" w:type="pct"/>
            <w:shd w:val="clear" w:color="auto" w:fill="auto"/>
            <w:noWrap w:val="0"/>
            <w:vAlign w:val="center"/>
          </w:tcPr>
          <w:p>
            <w:pPr>
              <w:jc w:val="center"/>
              <w:rPr>
                <w:color w:val="000000"/>
                <w:sz w:val="24"/>
              </w:rPr>
            </w:pPr>
            <w:r>
              <w:rPr>
                <w:color w:val="000000"/>
                <w:sz w:val="24"/>
              </w:rPr>
              <w:t>湖南省沙坪建设有限公司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11</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56" w:type="pct"/>
            <w:shd w:val="clear" w:color="auto" w:fill="auto"/>
            <w:noWrap w:val="0"/>
            <w:vAlign w:val="center"/>
          </w:tcPr>
          <w:p>
            <w:pPr>
              <w:jc w:val="center"/>
              <w:rPr>
                <w:color w:val="000000"/>
                <w:sz w:val="24"/>
              </w:rPr>
            </w:pPr>
            <w:r>
              <w:rPr>
                <w:color w:val="000000"/>
                <w:sz w:val="24"/>
              </w:rPr>
              <w:t>2</w:t>
            </w:r>
          </w:p>
        </w:tc>
        <w:tc>
          <w:tcPr>
            <w:tcW w:w="1040" w:type="pct"/>
            <w:shd w:val="clear" w:color="auto" w:fill="auto"/>
            <w:noWrap w:val="0"/>
            <w:vAlign w:val="center"/>
          </w:tcPr>
          <w:p>
            <w:pPr>
              <w:jc w:val="center"/>
              <w:rPr>
                <w:color w:val="000000"/>
                <w:sz w:val="24"/>
              </w:rPr>
            </w:pPr>
            <w:r>
              <w:rPr>
                <w:color w:val="000000"/>
                <w:sz w:val="24"/>
              </w:rPr>
              <w:t>常德市联合施工图审查有限责任公司</w:t>
            </w:r>
          </w:p>
        </w:tc>
        <w:tc>
          <w:tcPr>
            <w:tcW w:w="1089" w:type="pct"/>
            <w:shd w:val="clear" w:color="auto" w:fill="auto"/>
            <w:noWrap w:val="0"/>
            <w:vAlign w:val="center"/>
          </w:tcPr>
          <w:p>
            <w:pPr>
              <w:jc w:val="center"/>
              <w:rPr>
                <w:color w:val="000000"/>
                <w:sz w:val="24"/>
              </w:rPr>
            </w:pPr>
            <w:r>
              <w:rPr>
                <w:color w:val="000000"/>
                <w:sz w:val="24"/>
              </w:rPr>
              <w:t>邵东县廉桥镇新坪小学新建综合楼</w:t>
            </w:r>
          </w:p>
        </w:tc>
        <w:tc>
          <w:tcPr>
            <w:tcW w:w="1321" w:type="pct"/>
            <w:shd w:val="clear" w:color="auto" w:fill="auto"/>
            <w:noWrap w:val="0"/>
            <w:vAlign w:val="center"/>
          </w:tcPr>
          <w:p>
            <w:pPr>
              <w:jc w:val="center"/>
              <w:rPr>
                <w:color w:val="000000"/>
                <w:sz w:val="24"/>
              </w:rPr>
            </w:pPr>
            <w:r>
              <w:rPr>
                <w:color w:val="000000"/>
                <w:sz w:val="24"/>
              </w:rPr>
              <w:t>邵东县建筑设计院</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4</w:t>
            </w:r>
          </w:p>
        </w:tc>
        <w:tc>
          <w:tcPr>
            <w:tcW w:w="45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56" w:type="pct"/>
            <w:shd w:val="clear" w:color="auto" w:fill="auto"/>
            <w:noWrap w:val="0"/>
            <w:vAlign w:val="center"/>
          </w:tcPr>
          <w:p>
            <w:pPr>
              <w:jc w:val="center"/>
              <w:rPr>
                <w:color w:val="000000"/>
                <w:sz w:val="24"/>
              </w:rPr>
            </w:pPr>
            <w:r>
              <w:rPr>
                <w:color w:val="000000"/>
                <w:sz w:val="24"/>
              </w:rPr>
              <w:t>3</w:t>
            </w:r>
          </w:p>
        </w:tc>
        <w:tc>
          <w:tcPr>
            <w:tcW w:w="1040" w:type="pct"/>
            <w:shd w:val="clear" w:color="auto" w:fill="auto"/>
            <w:noWrap w:val="0"/>
            <w:vAlign w:val="center"/>
          </w:tcPr>
          <w:p>
            <w:pPr>
              <w:jc w:val="center"/>
              <w:rPr>
                <w:color w:val="000000"/>
                <w:sz w:val="24"/>
              </w:rPr>
            </w:pPr>
            <w:r>
              <w:rPr>
                <w:color w:val="000000"/>
                <w:sz w:val="24"/>
              </w:rPr>
              <w:t>常德市联合施工图审查有限责任公司</w:t>
            </w:r>
          </w:p>
        </w:tc>
        <w:tc>
          <w:tcPr>
            <w:tcW w:w="1089" w:type="pct"/>
            <w:shd w:val="clear" w:color="auto" w:fill="auto"/>
            <w:noWrap w:val="0"/>
            <w:vAlign w:val="center"/>
          </w:tcPr>
          <w:p>
            <w:pPr>
              <w:jc w:val="center"/>
              <w:rPr>
                <w:color w:val="000000"/>
                <w:sz w:val="24"/>
              </w:rPr>
            </w:pPr>
            <w:r>
              <w:rPr>
                <w:color w:val="000000"/>
                <w:sz w:val="24"/>
              </w:rPr>
              <w:t>澧县盐井镇中学食堂</w:t>
            </w:r>
          </w:p>
        </w:tc>
        <w:tc>
          <w:tcPr>
            <w:tcW w:w="1321" w:type="pct"/>
            <w:shd w:val="clear" w:color="auto" w:fill="auto"/>
            <w:noWrap w:val="0"/>
            <w:vAlign w:val="center"/>
          </w:tcPr>
          <w:p>
            <w:pPr>
              <w:jc w:val="center"/>
              <w:rPr>
                <w:color w:val="000000"/>
                <w:sz w:val="24"/>
              </w:rPr>
            </w:pPr>
            <w:r>
              <w:rPr>
                <w:color w:val="000000"/>
                <w:sz w:val="24"/>
              </w:rPr>
              <w:t>澧县建筑勘察设计院</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16</w:t>
            </w:r>
          </w:p>
        </w:tc>
        <w:tc>
          <w:tcPr>
            <w:tcW w:w="451" w:type="pct"/>
            <w:shd w:val="clear" w:color="auto" w:fill="auto"/>
            <w:noWrap w:val="0"/>
            <w:vAlign w:val="center"/>
          </w:tcPr>
          <w:p>
            <w:pPr>
              <w:jc w:val="center"/>
              <w:rPr>
                <w:color w:val="000000"/>
                <w:sz w:val="24"/>
              </w:rPr>
            </w:pPr>
            <w:r>
              <w:rPr>
                <w:color w:val="00000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jc w:val="center"/>
        </w:trPr>
        <w:tc>
          <w:tcPr>
            <w:tcW w:w="256" w:type="pct"/>
            <w:shd w:val="clear" w:color="auto" w:fill="auto"/>
            <w:noWrap w:val="0"/>
            <w:vAlign w:val="center"/>
          </w:tcPr>
          <w:p>
            <w:pPr>
              <w:jc w:val="center"/>
              <w:rPr>
                <w:color w:val="000000"/>
                <w:sz w:val="24"/>
              </w:rPr>
            </w:pPr>
            <w:r>
              <w:rPr>
                <w:color w:val="000000"/>
                <w:sz w:val="24"/>
              </w:rPr>
              <w:t>4</w:t>
            </w:r>
          </w:p>
        </w:tc>
        <w:tc>
          <w:tcPr>
            <w:tcW w:w="1040" w:type="pct"/>
            <w:shd w:val="clear" w:color="auto" w:fill="auto"/>
            <w:noWrap w:val="0"/>
            <w:vAlign w:val="center"/>
          </w:tcPr>
          <w:p>
            <w:pPr>
              <w:jc w:val="center"/>
              <w:rPr>
                <w:color w:val="000000"/>
                <w:sz w:val="24"/>
              </w:rPr>
            </w:pPr>
            <w:r>
              <w:rPr>
                <w:color w:val="000000"/>
                <w:sz w:val="24"/>
              </w:rPr>
              <w:t>湖南建院建设工程设计咨询有限责任公司</w:t>
            </w:r>
          </w:p>
        </w:tc>
        <w:tc>
          <w:tcPr>
            <w:tcW w:w="1089" w:type="pct"/>
            <w:shd w:val="clear" w:color="auto" w:fill="auto"/>
            <w:noWrap w:val="0"/>
            <w:vAlign w:val="center"/>
          </w:tcPr>
          <w:p>
            <w:pPr>
              <w:jc w:val="center"/>
              <w:rPr>
                <w:color w:val="000000"/>
                <w:sz w:val="24"/>
              </w:rPr>
            </w:pPr>
            <w:r>
              <w:rPr>
                <w:color w:val="000000"/>
                <w:sz w:val="24"/>
              </w:rPr>
              <w:t>株洲武广新城智慧能源工程1号站</w:t>
            </w:r>
          </w:p>
        </w:tc>
        <w:tc>
          <w:tcPr>
            <w:tcW w:w="1321" w:type="pct"/>
            <w:shd w:val="clear" w:color="auto" w:fill="auto"/>
            <w:noWrap w:val="0"/>
            <w:vAlign w:val="center"/>
          </w:tcPr>
          <w:p>
            <w:pPr>
              <w:jc w:val="center"/>
              <w:rPr>
                <w:color w:val="000000"/>
                <w:sz w:val="24"/>
              </w:rPr>
            </w:pPr>
            <w:r>
              <w:rPr>
                <w:color w:val="000000"/>
                <w:sz w:val="24"/>
              </w:rPr>
              <w:t>湖南智谋规划工程设计咨询有限责任公司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7</w:t>
            </w:r>
          </w:p>
        </w:tc>
        <w:tc>
          <w:tcPr>
            <w:tcW w:w="451" w:type="pct"/>
            <w:shd w:val="clear" w:color="auto" w:fill="auto"/>
            <w:noWrap w:val="0"/>
            <w:vAlign w:val="center"/>
          </w:tcPr>
          <w:p>
            <w:pPr>
              <w:jc w:val="center"/>
              <w:rPr>
                <w:color w:val="000000"/>
                <w:sz w:val="24"/>
              </w:rPr>
            </w:pPr>
            <w:r>
              <w:rPr>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256" w:type="pct"/>
            <w:shd w:val="clear" w:color="auto" w:fill="auto"/>
            <w:noWrap w:val="0"/>
            <w:vAlign w:val="center"/>
          </w:tcPr>
          <w:p>
            <w:pPr>
              <w:jc w:val="center"/>
              <w:rPr>
                <w:color w:val="000000"/>
                <w:sz w:val="24"/>
              </w:rPr>
            </w:pPr>
            <w:r>
              <w:rPr>
                <w:color w:val="000000"/>
                <w:sz w:val="24"/>
              </w:rPr>
              <w:t>5</w:t>
            </w:r>
          </w:p>
        </w:tc>
        <w:tc>
          <w:tcPr>
            <w:tcW w:w="1040" w:type="pct"/>
            <w:shd w:val="clear" w:color="auto" w:fill="auto"/>
            <w:noWrap w:val="0"/>
            <w:vAlign w:val="center"/>
          </w:tcPr>
          <w:p>
            <w:pPr>
              <w:jc w:val="center"/>
              <w:rPr>
                <w:color w:val="000000"/>
                <w:sz w:val="24"/>
              </w:rPr>
            </w:pPr>
            <w:r>
              <w:rPr>
                <w:color w:val="000000"/>
                <w:sz w:val="24"/>
              </w:rPr>
              <w:t>湖南建院建设工程设计咨询有限责任公司</w:t>
            </w:r>
          </w:p>
        </w:tc>
        <w:tc>
          <w:tcPr>
            <w:tcW w:w="1089" w:type="pct"/>
            <w:shd w:val="clear" w:color="auto" w:fill="auto"/>
            <w:noWrap w:val="0"/>
            <w:vAlign w:val="center"/>
          </w:tcPr>
          <w:p>
            <w:pPr>
              <w:jc w:val="center"/>
              <w:rPr>
                <w:color w:val="000000"/>
                <w:sz w:val="24"/>
              </w:rPr>
            </w:pPr>
            <w:r>
              <w:rPr>
                <w:color w:val="000000"/>
                <w:sz w:val="24"/>
              </w:rPr>
              <w:t>宁乡市快乐宝贝幼儿园改建工程</w:t>
            </w:r>
          </w:p>
        </w:tc>
        <w:tc>
          <w:tcPr>
            <w:tcW w:w="1321" w:type="pct"/>
            <w:shd w:val="clear" w:color="auto" w:fill="auto"/>
            <w:noWrap w:val="0"/>
            <w:vAlign w:val="center"/>
          </w:tcPr>
          <w:p>
            <w:pPr>
              <w:jc w:val="center"/>
              <w:rPr>
                <w:color w:val="000000"/>
                <w:sz w:val="24"/>
              </w:rPr>
            </w:pPr>
            <w:r>
              <w:rPr>
                <w:color w:val="000000"/>
                <w:sz w:val="24"/>
              </w:rPr>
              <w:t>华诚博远工程技术集团有限公司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11</w:t>
            </w:r>
          </w:p>
        </w:tc>
        <w:tc>
          <w:tcPr>
            <w:tcW w:w="451" w:type="pct"/>
            <w:shd w:val="clear" w:color="auto" w:fill="auto"/>
            <w:noWrap w:val="0"/>
            <w:vAlign w:val="center"/>
          </w:tcPr>
          <w:p>
            <w:pPr>
              <w:jc w:val="center"/>
              <w:rPr>
                <w:color w:val="000000"/>
                <w:sz w:val="24"/>
              </w:rPr>
            </w:pPr>
            <w:r>
              <w:rPr>
                <w:color w:val="00000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256" w:type="pct"/>
            <w:shd w:val="clear" w:color="auto" w:fill="auto"/>
            <w:noWrap w:val="0"/>
            <w:vAlign w:val="center"/>
          </w:tcPr>
          <w:p>
            <w:pPr>
              <w:jc w:val="center"/>
              <w:rPr>
                <w:color w:val="000000"/>
                <w:sz w:val="24"/>
              </w:rPr>
            </w:pPr>
            <w:r>
              <w:rPr>
                <w:color w:val="000000"/>
                <w:sz w:val="24"/>
              </w:rPr>
              <w:t>6</w:t>
            </w:r>
          </w:p>
        </w:tc>
        <w:tc>
          <w:tcPr>
            <w:tcW w:w="1040" w:type="pct"/>
            <w:shd w:val="clear" w:color="auto" w:fill="auto"/>
            <w:noWrap w:val="0"/>
            <w:vAlign w:val="center"/>
          </w:tcPr>
          <w:p>
            <w:pPr>
              <w:jc w:val="center"/>
              <w:rPr>
                <w:color w:val="000000"/>
                <w:sz w:val="24"/>
              </w:rPr>
            </w:pPr>
            <w:r>
              <w:rPr>
                <w:color w:val="000000"/>
                <w:sz w:val="24"/>
              </w:rPr>
              <w:t>湖南建院建设工程设计咨询有限责任公司</w:t>
            </w:r>
          </w:p>
        </w:tc>
        <w:tc>
          <w:tcPr>
            <w:tcW w:w="1089" w:type="pct"/>
            <w:shd w:val="clear" w:color="auto" w:fill="auto"/>
            <w:noWrap w:val="0"/>
            <w:vAlign w:val="center"/>
          </w:tcPr>
          <w:p>
            <w:pPr>
              <w:jc w:val="center"/>
              <w:rPr>
                <w:color w:val="000000"/>
                <w:sz w:val="24"/>
              </w:rPr>
            </w:pPr>
            <w:r>
              <w:rPr>
                <w:color w:val="000000"/>
                <w:sz w:val="24"/>
              </w:rPr>
              <w:t>洪江市太平乡中心学校综合楼</w:t>
            </w:r>
          </w:p>
        </w:tc>
        <w:tc>
          <w:tcPr>
            <w:tcW w:w="1321" w:type="pct"/>
            <w:shd w:val="clear" w:color="auto" w:fill="auto"/>
            <w:noWrap w:val="0"/>
            <w:vAlign w:val="center"/>
          </w:tcPr>
          <w:p>
            <w:pPr>
              <w:jc w:val="center"/>
              <w:rPr>
                <w:color w:val="000000"/>
                <w:sz w:val="24"/>
              </w:rPr>
            </w:pPr>
            <w:r>
              <w:rPr>
                <w:color w:val="000000"/>
                <w:sz w:val="24"/>
              </w:rPr>
              <w:t>怀化市建筑设计研究院</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12</w:t>
            </w:r>
          </w:p>
        </w:tc>
        <w:tc>
          <w:tcPr>
            <w:tcW w:w="451" w:type="pct"/>
            <w:shd w:val="clear" w:color="auto" w:fill="auto"/>
            <w:noWrap w:val="0"/>
            <w:vAlign w:val="center"/>
          </w:tcPr>
          <w:p>
            <w:pPr>
              <w:jc w:val="center"/>
              <w:rPr>
                <w:color w:val="000000"/>
                <w:sz w:val="24"/>
              </w:rPr>
            </w:pPr>
            <w:r>
              <w:rPr>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56" w:type="pct"/>
            <w:shd w:val="clear" w:color="auto" w:fill="auto"/>
            <w:noWrap w:val="0"/>
            <w:vAlign w:val="center"/>
          </w:tcPr>
          <w:p>
            <w:pPr>
              <w:jc w:val="center"/>
              <w:rPr>
                <w:color w:val="000000"/>
                <w:sz w:val="24"/>
              </w:rPr>
            </w:pPr>
            <w:r>
              <w:rPr>
                <w:color w:val="000000"/>
                <w:sz w:val="24"/>
              </w:rPr>
              <w:t>7</w:t>
            </w:r>
          </w:p>
        </w:tc>
        <w:tc>
          <w:tcPr>
            <w:tcW w:w="1040" w:type="pct"/>
            <w:shd w:val="clear" w:color="auto" w:fill="auto"/>
            <w:noWrap w:val="0"/>
            <w:vAlign w:val="center"/>
          </w:tcPr>
          <w:p>
            <w:pPr>
              <w:jc w:val="center"/>
              <w:rPr>
                <w:color w:val="000000"/>
                <w:sz w:val="24"/>
              </w:rPr>
            </w:pPr>
            <w:r>
              <w:rPr>
                <w:color w:val="000000"/>
                <w:sz w:val="24"/>
              </w:rPr>
              <w:t>湖南建院建设工程设计咨询有限责任公司</w:t>
            </w:r>
          </w:p>
        </w:tc>
        <w:tc>
          <w:tcPr>
            <w:tcW w:w="1089" w:type="pct"/>
            <w:shd w:val="clear" w:color="auto" w:fill="auto"/>
            <w:noWrap w:val="0"/>
            <w:vAlign w:val="center"/>
          </w:tcPr>
          <w:p>
            <w:pPr>
              <w:jc w:val="center"/>
              <w:rPr>
                <w:color w:val="000000"/>
                <w:sz w:val="24"/>
              </w:rPr>
            </w:pPr>
            <w:r>
              <w:rPr>
                <w:color w:val="000000"/>
                <w:sz w:val="24"/>
              </w:rPr>
              <w:t>新田县大坪塘全民健身中心</w:t>
            </w:r>
          </w:p>
        </w:tc>
        <w:tc>
          <w:tcPr>
            <w:tcW w:w="1321" w:type="pct"/>
            <w:shd w:val="clear" w:color="auto" w:fill="auto"/>
            <w:noWrap w:val="0"/>
            <w:vAlign w:val="center"/>
          </w:tcPr>
          <w:p>
            <w:pPr>
              <w:jc w:val="center"/>
              <w:rPr>
                <w:color w:val="000000"/>
                <w:sz w:val="24"/>
              </w:rPr>
            </w:pPr>
            <w:r>
              <w:rPr>
                <w:color w:val="000000"/>
                <w:sz w:val="24"/>
              </w:rPr>
              <w:t>湖南视点建筑设计有限公司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4</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56" w:type="pct"/>
            <w:shd w:val="clear" w:color="auto" w:fill="auto"/>
            <w:noWrap w:val="0"/>
            <w:vAlign w:val="center"/>
          </w:tcPr>
          <w:p>
            <w:pPr>
              <w:jc w:val="center"/>
              <w:rPr>
                <w:color w:val="000000"/>
                <w:sz w:val="24"/>
              </w:rPr>
            </w:pPr>
            <w:r>
              <w:rPr>
                <w:color w:val="000000"/>
                <w:sz w:val="24"/>
              </w:rPr>
              <w:t>8</w:t>
            </w:r>
          </w:p>
        </w:tc>
        <w:tc>
          <w:tcPr>
            <w:tcW w:w="1040" w:type="pct"/>
            <w:shd w:val="clear" w:color="auto" w:fill="auto"/>
            <w:noWrap w:val="0"/>
            <w:vAlign w:val="center"/>
          </w:tcPr>
          <w:p>
            <w:pPr>
              <w:jc w:val="center"/>
              <w:rPr>
                <w:color w:val="000000"/>
                <w:sz w:val="24"/>
              </w:rPr>
            </w:pPr>
            <w:r>
              <w:rPr>
                <w:color w:val="000000"/>
                <w:sz w:val="24"/>
              </w:rPr>
              <w:t>湖南建院建设工程设计咨询有限责任公司</w:t>
            </w:r>
          </w:p>
        </w:tc>
        <w:tc>
          <w:tcPr>
            <w:tcW w:w="1089" w:type="pct"/>
            <w:shd w:val="clear" w:color="auto" w:fill="auto"/>
            <w:noWrap w:val="0"/>
            <w:vAlign w:val="center"/>
          </w:tcPr>
          <w:p>
            <w:pPr>
              <w:jc w:val="center"/>
              <w:rPr>
                <w:color w:val="000000"/>
                <w:sz w:val="24"/>
              </w:rPr>
            </w:pPr>
            <w:r>
              <w:rPr>
                <w:color w:val="000000"/>
                <w:sz w:val="24"/>
              </w:rPr>
              <w:t>衡东县蓬源镇蓬源完全小学综合楼</w:t>
            </w:r>
          </w:p>
        </w:tc>
        <w:tc>
          <w:tcPr>
            <w:tcW w:w="1321" w:type="pct"/>
            <w:shd w:val="clear" w:color="auto" w:fill="auto"/>
            <w:noWrap w:val="0"/>
            <w:vAlign w:val="center"/>
          </w:tcPr>
          <w:p>
            <w:pPr>
              <w:jc w:val="center"/>
              <w:rPr>
                <w:color w:val="000000"/>
                <w:sz w:val="24"/>
              </w:rPr>
            </w:pPr>
            <w:r>
              <w:rPr>
                <w:color w:val="000000"/>
                <w:sz w:val="24"/>
              </w:rPr>
              <w:t>湖南红日建筑设计有限公司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10</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56" w:type="pct"/>
            <w:shd w:val="clear" w:color="auto" w:fill="auto"/>
            <w:noWrap w:val="0"/>
            <w:vAlign w:val="center"/>
          </w:tcPr>
          <w:p>
            <w:pPr>
              <w:jc w:val="center"/>
              <w:rPr>
                <w:color w:val="000000"/>
                <w:sz w:val="24"/>
              </w:rPr>
            </w:pPr>
            <w:r>
              <w:rPr>
                <w:color w:val="000000"/>
                <w:sz w:val="24"/>
              </w:rPr>
              <w:t>9</w:t>
            </w:r>
          </w:p>
        </w:tc>
        <w:tc>
          <w:tcPr>
            <w:tcW w:w="1040" w:type="pct"/>
            <w:shd w:val="clear" w:color="auto" w:fill="auto"/>
            <w:noWrap w:val="0"/>
            <w:vAlign w:val="center"/>
          </w:tcPr>
          <w:p>
            <w:pPr>
              <w:jc w:val="center"/>
              <w:rPr>
                <w:color w:val="000000"/>
                <w:sz w:val="24"/>
              </w:rPr>
            </w:pPr>
            <w:r>
              <w:rPr>
                <w:color w:val="000000"/>
                <w:sz w:val="24"/>
              </w:rPr>
              <w:t>湖南省佳捷审图有限公司</w:t>
            </w:r>
          </w:p>
        </w:tc>
        <w:tc>
          <w:tcPr>
            <w:tcW w:w="1089" w:type="pct"/>
            <w:shd w:val="clear" w:color="auto" w:fill="auto"/>
            <w:noWrap w:val="0"/>
            <w:vAlign w:val="center"/>
          </w:tcPr>
          <w:p>
            <w:pPr>
              <w:jc w:val="center"/>
              <w:rPr>
                <w:color w:val="000000"/>
                <w:sz w:val="24"/>
              </w:rPr>
            </w:pPr>
            <w:r>
              <w:rPr>
                <w:color w:val="000000"/>
                <w:sz w:val="24"/>
              </w:rPr>
              <w:t>城步苗族自治县汀坪中心幼儿园综合楼</w:t>
            </w:r>
          </w:p>
        </w:tc>
        <w:tc>
          <w:tcPr>
            <w:tcW w:w="1321" w:type="pct"/>
            <w:shd w:val="clear" w:color="auto" w:fill="auto"/>
            <w:noWrap w:val="0"/>
            <w:vAlign w:val="center"/>
          </w:tcPr>
          <w:p>
            <w:pPr>
              <w:jc w:val="center"/>
              <w:rPr>
                <w:color w:val="000000"/>
                <w:sz w:val="24"/>
              </w:rPr>
            </w:pPr>
            <w:r>
              <w:rPr>
                <w:color w:val="000000"/>
                <w:sz w:val="24"/>
              </w:rPr>
              <w:t>城步苗族自治县建筑勘察设计院</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13</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256" w:type="pct"/>
            <w:shd w:val="clear" w:color="auto" w:fill="auto"/>
            <w:noWrap w:val="0"/>
            <w:vAlign w:val="center"/>
          </w:tcPr>
          <w:p>
            <w:pPr>
              <w:jc w:val="center"/>
              <w:rPr>
                <w:color w:val="000000"/>
                <w:sz w:val="24"/>
              </w:rPr>
            </w:pPr>
            <w:r>
              <w:rPr>
                <w:color w:val="000000"/>
                <w:sz w:val="24"/>
              </w:rPr>
              <w:t>10</w:t>
            </w:r>
          </w:p>
        </w:tc>
        <w:tc>
          <w:tcPr>
            <w:tcW w:w="1040" w:type="pct"/>
            <w:shd w:val="clear" w:color="auto" w:fill="auto"/>
            <w:noWrap w:val="0"/>
            <w:vAlign w:val="center"/>
          </w:tcPr>
          <w:p>
            <w:pPr>
              <w:jc w:val="center"/>
              <w:rPr>
                <w:color w:val="000000"/>
                <w:sz w:val="24"/>
              </w:rPr>
            </w:pPr>
            <w:r>
              <w:rPr>
                <w:color w:val="000000"/>
                <w:sz w:val="24"/>
              </w:rPr>
              <w:t>湖南省佳捷审图有限公司</w:t>
            </w:r>
          </w:p>
        </w:tc>
        <w:tc>
          <w:tcPr>
            <w:tcW w:w="1089" w:type="pct"/>
            <w:shd w:val="clear" w:color="auto" w:fill="auto"/>
            <w:noWrap w:val="0"/>
            <w:vAlign w:val="center"/>
          </w:tcPr>
          <w:p>
            <w:pPr>
              <w:jc w:val="center"/>
              <w:rPr>
                <w:color w:val="000000"/>
                <w:sz w:val="24"/>
              </w:rPr>
            </w:pPr>
            <w:r>
              <w:rPr>
                <w:color w:val="000000"/>
                <w:sz w:val="24"/>
              </w:rPr>
              <w:t>新邵县巨口铺镇芙蓉学校建设项目</w:t>
            </w:r>
          </w:p>
        </w:tc>
        <w:tc>
          <w:tcPr>
            <w:tcW w:w="1321" w:type="pct"/>
            <w:shd w:val="clear" w:color="auto" w:fill="auto"/>
            <w:noWrap w:val="0"/>
            <w:vAlign w:val="center"/>
          </w:tcPr>
          <w:p>
            <w:pPr>
              <w:jc w:val="center"/>
              <w:rPr>
                <w:color w:val="000000"/>
                <w:sz w:val="24"/>
              </w:rPr>
            </w:pPr>
            <w:r>
              <w:rPr>
                <w:color w:val="000000"/>
                <w:sz w:val="24"/>
              </w:rPr>
              <w:t>湖南省农林工业勘察设计研究总院</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20</w:t>
            </w:r>
          </w:p>
        </w:tc>
        <w:tc>
          <w:tcPr>
            <w:tcW w:w="451" w:type="pct"/>
            <w:shd w:val="clear" w:color="auto" w:fill="auto"/>
            <w:noWrap w:val="0"/>
            <w:vAlign w:val="center"/>
          </w:tcPr>
          <w:p>
            <w:pPr>
              <w:jc w:val="center"/>
              <w:rPr>
                <w:color w:val="000000"/>
                <w:sz w:val="24"/>
              </w:rPr>
            </w:pPr>
            <w:r>
              <w:rPr>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256" w:type="pct"/>
            <w:shd w:val="clear" w:color="auto" w:fill="auto"/>
            <w:noWrap w:val="0"/>
            <w:vAlign w:val="center"/>
          </w:tcPr>
          <w:p>
            <w:pPr>
              <w:jc w:val="center"/>
              <w:rPr>
                <w:color w:val="000000"/>
                <w:sz w:val="24"/>
              </w:rPr>
            </w:pPr>
            <w:r>
              <w:rPr>
                <w:color w:val="000000"/>
                <w:sz w:val="24"/>
              </w:rPr>
              <w:t>11</w:t>
            </w:r>
          </w:p>
        </w:tc>
        <w:tc>
          <w:tcPr>
            <w:tcW w:w="1040" w:type="pct"/>
            <w:shd w:val="clear" w:color="auto" w:fill="auto"/>
            <w:noWrap w:val="0"/>
            <w:vAlign w:val="center"/>
          </w:tcPr>
          <w:p>
            <w:pPr>
              <w:jc w:val="center"/>
              <w:rPr>
                <w:color w:val="000000"/>
                <w:sz w:val="24"/>
              </w:rPr>
            </w:pPr>
            <w:r>
              <w:rPr>
                <w:color w:val="000000"/>
                <w:sz w:val="24"/>
              </w:rPr>
              <w:t>湖南省佳捷审图有限公司</w:t>
            </w:r>
          </w:p>
        </w:tc>
        <w:tc>
          <w:tcPr>
            <w:tcW w:w="1089" w:type="pct"/>
            <w:shd w:val="clear" w:color="auto" w:fill="auto"/>
            <w:noWrap w:val="0"/>
            <w:vAlign w:val="center"/>
          </w:tcPr>
          <w:p>
            <w:pPr>
              <w:jc w:val="center"/>
              <w:rPr>
                <w:color w:val="000000"/>
                <w:sz w:val="24"/>
              </w:rPr>
            </w:pPr>
            <w:r>
              <w:rPr>
                <w:color w:val="000000"/>
                <w:sz w:val="24"/>
              </w:rPr>
              <w:t>金刚中学六栋完小教学楼建设项目</w:t>
            </w:r>
          </w:p>
        </w:tc>
        <w:tc>
          <w:tcPr>
            <w:tcW w:w="1321" w:type="pct"/>
            <w:shd w:val="clear" w:color="auto" w:fill="auto"/>
            <w:noWrap w:val="0"/>
            <w:vAlign w:val="center"/>
          </w:tcPr>
          <w:p>
            <w:pPr>
              <w:jc w:val="center"/>
              <w:rPr>
                <w:color w:val="000000"/>
                <w:sz w:val="24"/>
              </w:rPr>
            </w:pPr>
            <w:r>
              <w:rPr>
                <w:color w:val="000000"/>
                <w:sz w:val="24"/>
              </w:rPr>
              <w:t>浏阳市建筑勘察设计院</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9</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56" w:type="pct"/>
            <w:shd w:val="clear" w:color="auto" w:fill="auto"/>
            <w:noWrap w:val="0"/>
            <w:vAlign w:val="center"/>
          </w:tcPr>
          <w:p>
            <w:pPr>
              <w:jc w:val="center"/>
              <w:rPr>
                <w:color w:val="000000"/>
                <w:sz w:val="24"/>
              </w:rPr>
            </w:pPr>
            <w:r>
              <w:rPr>
                <w:color w:val="000000"/>
                <w:sz w:val="24"/>
              </w:rPr>
              <w:t>12</w:t>
            </w:r>
          </w:p>
        </w:tc>
        <w:tc>
          <w:tcPr>
            <w:tcW w:w="1040" w:type="pct"/>
            <w:shd w:val="clear" w:color="auto" w:fill="auto"/>
            <w:noWrap w:val="0"/>
            <w:vAlign w:val="center"/>
          </w:tcPr>
          <w:p>
            <w:pPr>
              <w:jc w:val="center"/>
              <w:rPr>
                <w:color w:val="000000"/>
                <w:sz w:val="24"/>
              </w:rPr>
            </w:pPr>
            <w:r>
              <w:rPr>
                <w:color w:val="000000"/>
                <w:sz w:val="24"/>
              </w:rPr>
              <w:t>湖南永衡施工图审查有限公司</w:t>
            </w:r>
          </w:p>
        </w:tc>
        <w:tc>
          <w:tcPr>
            <w:tcW w:w="1089" w:type="pct"/>
            <w:shd w:val="clear" w:color="auto" w:fill="auto"/>
            <w:noWrap w:val="0"/>
            <w:vAlign w:val="center"/>
          </w:tcPr>
          <w:p>
            <w:pPr>
              <w:jc w:val="center"/>
              <w:rPr>
                <w:color w:val="000000"/>
                <w:sz w:val="24"/>
              </w:rPr>
            </w:pPr>
            <w:r>
              <w:rPr>
                <w:color w:val="000000"/>
                <w:sz w:val="24"/>
              </w:rPr>
              <w:t>万福小学教学楼</w:t>
            </w:r>
          </w:p>
        </w:tc>
        <w:tc>
          <w:tcPr>
            <w:tcW w:w="1321" w:type="pct"/>
            <w:shd w:val="clear" w:color="auto" w:fill="auto"/>
            <w:noWrap w:val="0"/>
            <w:vAlign w:val="center"/>
          </w:tcPr>
          <w:p>
            <w:pPr>
              <w:jc w:val="center"/>
              <w:rPr>
                <w:color w:val="000000"/>
                <w:sz w:val="24"/>
              </w:rPr>
            </w:pPr>
            <w:r>
              <w:rPr>
                <w:color w:val="000000"/>
                <w:sz w:val="24"/>
              </w:rPr>
              <w:t>衡阳市经纬建筑设计有限公司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6</w:t>
            </w:r>
          </w:p>
        </w:tc>
        <w:tc>
          <w:tcPr>
            <w:tcW w:w="45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56" w:type="pct"/>
            <w:shd w:val="clear" w:color="auto" w:fill="auto"/>
            <w:noWrap w:val="0"/>
            <w:vAlign w:val="center"/>
          </w:tcPr>
          <w:p>
            <w:pPr>
              <w:jc w:val="center"/>
              <w:rPr>
                <w:color w:val="000000"/>
                <w:sz w:val="24"/>
              </w:rPr>
            </w:pPr>
            <w:r>
              <w:rPr>
                <w:color w:val="000000"/>
                <w:sz w:val="24"/>
              </w:rPr>
              <w:t>13</w:t>
            </w:r>
          </w:p>
        </w:tc>
        <w:tc>
          <w:tcPr>
            <w:tcW w:w="1040" w:type="pct"/>
            <w:shd w:val="clear" w:color="auto" w:fill="auto"/>
            <w:noWrap w:val="0"/>
            <w:vAlign w:val="center"/>
          </w:tcPr>
          <w:p>
            <w:pPr>
              <w:jc w:val="center"/>
              <w:rPr>
                <w:color w:val="000000"/>
                <w:sz w:val="24"/>
              </w:rPr>
            </w:pPr>
            <w:r>
              <w:rPr>
                <w:color w:val="000000"/>
                <w:sz w:val="24"/>
              </w:rPr>
              <w:t>湖南永衡施工图审查有限公司</w:t>
            </w:r>
          </w:p>
        </w:tc>
        <w:tc>
          <w:tcPr>
            <w:tcW w:w="1089" w:type="pct"/>
            <w:shd w:val="clear" w:color="auto" w:fill="auto"/>
            <w:noWrap w:val="0"/>
            <w:vAlign w:val="center"/>
          </w:tcPr>
          <w:p>
            <w:pPr>
              <w:jc w:val="center"/>
              <w:rPr>
                <w:color w:val="000000"/>
                <w:sz w:val="24"/>
              </w:rPr>
            </w:pPr>
            <w:r>
              <w:rPr>
                <w:color w:val="000000"/>
                <w:sz w:val="24"/>
              </w:rPr>
              <w:t>群丰幼儿园</w:t>
            </w:r>
          </w:p>
        </w:tc>
        <w:tc>
          <w:tcPr>
            <w:tcW w:w="1321" w:type="pct"/>
            <w:shd w:val="clear" w:color="auto" w:fill="auto"/>
            <w:noWrap w:val="0"/>
            <w:vAlign w:val="center"/>
          </w:tcPr>
          <w:p>
            <w:pPr>
              <w:jc w:val="center"/>
              <w:rPr>
                <w:color w:val="000000"/>
                <w:sz w:val="24"/>
              </w:rPr>
            </w:pPr>
            <w:r>
              <w:rPr>
                <w:color w:val="000000"/>
                <w:sz w:val="24"/>
              </w:rPr>
              <w:t>湖南省金天石建筑设计有限公司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7</w:t>
            </w:r>
          </w:p>
        </w:tc>
        <w:tc>
          <w:tcPr>
            <w:tcW w:w="45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256" w:type="pct"/>
            <w:shd w:val="clear" w:color="auto" w:fill="auto"/>
            <w:noWrap w:val="0"/>
            <w:vAlign w:val="center"/>
          </w:tcPr>
          <w:p>
            <w:pPr>
              <w:jc w:val="center"/>
              <w:rPr>
                <w:color w:val="000000"/>
                <w:sz w:val="24"/>
              </w:rPr>
            </w:pPr>
            <w:r>
              <w:rPr>
                <w:color w:val="000000"/>
                <w:sz w:val="24"/>
              </w:rPr>
              <w:t>14</w:t>
            </w:r>
          </w:p>
        </w:tc>
        <w:tc>
          <w:tcPr>
            <w:tcW w:w="1040" w:type="pct"/>
            <w:shd w:val="clear" w:color="auto" w:fill="auto"/>
            <w:noWrap w:val="0"/>
            <w:vAlign w:val="center"/>
          </w:tcPr>
          <w:p>
            <w:pPr>
              <w:jc w:val="center"/>
              <w:rPr>
                <w:color w:val="000000"/>
                <w:sz w:val="24"/>
              </w:rPr>
            </w:pPr>
            <w:r>
              <w:rPr>
                <w:color w:val="000000"/>
                <w:sz w:val="24"/>
              </w:rPr>
              <w:t>湖南永衡施工图审查有限公司</w:t>
            </w:r>
          </w:p>
        </w:tc>
        <w:tc>
          <w:tcPr>
            <w:tcW w:w="1089" w:type="pct"/>
            <w:shd w:val="clear" w:color="auto" w:fill="auto"/>
            <w:noWrap w:val="0"/>
            <w:vAlign w:val="center"/>
          </w:tcPr>
          <w:p>
            <w:pPr>
              <w:jc w:val="center"/>
              <w:rPr>
                <w:color w:val="000000"/>
                <w:sz w:val="24"/>
              </w:rPr>
            </w:pPr>
            <w:r>
              <w:rPr>
                <w:color w:val="000000"/>
                <w:sz w:val="24"/>
              </w:rPr>
              <w:t>初小部食堂、初小部风雨操场</w:t>
            </w:r>
          </w:p>
        </w:tc>
        <w:tc>
          <w:tcPr>
            <w:tcW w:w="1321" w:type="pct"/>
            <w:shd w:val="clear" w:color="auto" w:fill="auto"/>
            <w:noWrap w:val="0"/>
            <w:vAlign w:val="center"/>
          </w:tcPr>
          <w:p>
            <w:pPr>
              <w:jc w:val="center"/>
              <w:rPr>
                <w:color w:val="000000"/>
                <w:sz w:val="24"/>
              </w:rPr>
            </w:pPr>
            <w:r>
              <w:rPr>
                <w:color w:val="000000"/>
                <w:sz w:val="24"/>
              </w:rPr>
              <w:t>永州市建筑设计院有限责任公司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20</w:t>
            </w:r>
          </w:p>
        </w:tc>
        <w:tc>
          <w:tcPr>
            <w:tcW w:w="451" w:type="pct"/>
            <w:shd w:val="clear" w:color="auto" w:fill="auto"/>
            <w:noWrap w:val="0"/>
            <w:vAlign w:val="center"/>
          </w:tcPr>
          <w:p>
            <w:pPr>
              <w:jc w:val="center"/>
              <w:rPr>
                <w:color w:val="000000"/>
                <w:sz w:val="24"/>
              </w:rPr>
            </w:pPr>
            <w:r>
              <w:rPr>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256" w:type="pct"/>
            <w:shd w:val="clear" w:color="auto" w:fill="auto"/>
            <w:noWrap w:val="0"/>
            <w:vAlign w:val="center"/>
          </w:tcPr>
          <w:p>
            <w:pPr>
              <w:jc w:val="center"/>
              <w:rPr>
                <w:color w:val="000000"/>
                <w:sz w:val="24"/>
              </w:rPr>
            </w:pPr>
            <w:r>
              <w:rPr>
                <w:color w:val="000000"/>
                <w:sz w:val="24"/>
              </w:rPr>
              <w:t>15</w:t>
            </w:r>
          </w:p>
        </w:tc>
        <w:tc>
          <w:tcPr>
            <w:tcW w:w="1040" w:type="pct"/>
            <w:shd w:val="clear" w:color="auto" w:fill="auto"/>
            <w:noWrap w:val="0"/>
            <w:vAlign w:val="center"/>
          </w:tcPr>
          <w:p>
            <w:pPr>
              <w:jc w:val="center"/>
              <w:rPr>
                <w:color w:val="000000"/>
                <w:sz w:val="24"/>
              </w:rPr>
            </w:pPr>
            <w:r>
              <w:rPr>
                <w:color w:val="000000"/>
                <w:sz w:val="24"/>
              </w:rPr>
              <w:t>湖南永衡施工图审查有限公司</w:t>
            </w:r>
          </w:p>
        </w:tc>
        <w:tc>
          <w:tcPr>
            <w:tcW w:w="1089" w:type="pct"/>
            <w:shd w:val="clear" w:color="auto" w:fill="auto"/>
            <w:noWrap w:val="0"/>
            <w:vAlign w:val="center"/>
          </w:tcPr>
          <w:p>
            <w:pPr>
              <w:jc w:val="center"/>
              <w:rPr>
                <w:color w:val="000000"/>
                <w:sz w:val="24"/>
              </w:rPr>
            </w:pPr>
            <w:r>
              <w:rPr>
                <w:color w:val="000000"/>
                <w:sz w:val="24"/>
              </w:rPr>
              <w:t>湖南省糖公子食品工业有限公司1#厂房、2#厂房消防工程</w:t>
            </w:r>
          </w:p>
        </w:tc>
        <w:tc>
          <w:tcPr>
            <w:tcW w:w="1321" w:type="pct"/>
            <w:shd w:val="clear" w:color="auto" w:fill="auto"/>
            <w:noWrap w:val="0"/>
            <w:vAlign w:val="center"/>
          </w:tcPr>
          <w:p>
            <w:pPr>
              <w:jc w:val="center"/>
              <w:rPr>
                <w:color w:val="000000"/>
                <w:sz w:val="24"/>
              </w:rPr>
            </w:pPr>
            <w:r>
              <w:rPr>
                <w:color w:val="000000"/>
                <w:sz w:val="24"/>
              </w:rPr>
              <w:t>湖南省第四工程有限公司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9</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56" w:type="pct"/>
            <w:shd w:val="clear" w:color="auto" w:fill="auto"/>
            <w:noWrap w:val="0"/>
            <w:vAlign w:val="center"/>
          </w:tcPr>
          <w:p>
            <w:pPr>
              <w:jc w:val="center"/>
              <w:rPr>
                <w:color w:val="000000"/>
                <w:sz w:val="24"/>
              </w:rPr>
            </w:pPr>
            <w:r>
              <w:rPr>
                <w:color w:val="000000"/>
                <w:sz w:val="24"/>
              </w:rPr>
              <w:t>16</w:t>
            </w:r>
          </w:p>
        </w:tc>
        <w:tc>
          <w:tcPr>
            <w:tcW w:w="1040" w:type="pct"/>
            <w:shd w:val="clear" w:color="auto" w:fill="auto"/>
            <w:noWrap w:val="0"/>
            <w:vAlign w:val="center"/>
          </w:tcPr>
          <w:p>
            <w:pPr>
              <w:jc w:val="center"/>
              <w:rPr>
                <w:color w:val="000000"/>
                <w:sz w:val="24"/>
              </w:rPr>
            </w:pPr>
            <w:r>
              <w:rPr>
                <w:color w:val="000000"/>
                <w:sz w:val="24"/>
              </w:rPr>
              <w:t>湖南永衡施工图审查有限公司</w:t>
            </w:r>
          </w:p>
        </w:tc>
        <w:tc>
          <w:tcPr>
            <w:tcW w:w="1089" w:type="pct"/>
            <w:shd w:val="clear" w:color="auto" w:fill="auto"/>
            <w:noWrap w:val="0"/>
            <w:vAlign w:val="center"/>
          </w:tcPr>
          <w:p>
            <w:pPr>
              <w:jc w:val="center"/>
              <w:rPr>
                <w:color w:val="000000"/>
                <w:sz w:val="24"/>
              </w:rPr>
            </w:pPr>
            <w:r>
              <w:rPr>
                <w:color w:val="000000"/>
                <w:sz w:val="24"/>
              </w:rPr>
              <w:t>百思贝幼儿园</w:t>
            </w:r>
          </w:p>
        </w:tc>
        <w:tc>
          <w:tcPr>
            <w:tcW w:w="1321" w:type="pct"/>
            <w:shd w:val="clear" w:color="auto" w:fill="auto"/>
            <w:noWrap w:val="0"/>
            <w:vAlign w:val="center"/>
          </w:tcPr>
          <w:p>
            <w:pPr>
              <w:jc w:val="center"/>
              <w:rPr>
                <w:color w:val="000000"/>
                <w:sz w:val="24"/>
              </w:rPr>
            </w:pPr>
            <w:r>
              <w:rPr>
                <w:color w:val="000000"/>
                <w:sz w:val="24"/>
              </w:rPr>
              <w:t>永州市零陵区建筑设计院</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3</w:t>
            </w:r>
          </w:p>
        </w:tc>
        <w:tc>
          <w:tcPr>
            <w:tcW w:w="45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256" w:type="pct"/>
            <w:shd w:val="clear" w:color="auto" w:fill="auto"/>
            <w:noWrap w:val="0"/>
            <w:vAlign w:val="center"/>
          </w:tcPr>
          <w:p>
            <w:pPr>
              <w:jc w:val="center"/>
              <w:rPr>
                <w:color w:val="000000"/>
                <w:sz w:val="24"/>
              </w:rPr>
            </w:pPr>
            <w:r>
              <w:rPr>
                <w:color w:val="000000"/>
                <w:sz w:val="24"/>
              </w:rPr>
              <w:t>17</w:t>
            </w:r>
          </w:p>
        </w:tc>
        <w:tc>
          <w:tcPr>
            <w:tcW w:w="1040" w:type="pct"/>
            <w:shd w:val="clear" w:color="auto" w:fill="auto"/>
            <w:noWrap w:val="0"/>
            <w:vAlign w:val="center"/>
          </w:tcPr>
          <w:p>
            <w:pPr>
              <w:jc w:val="center"/>
              <w:rPr>
                <w:color w:val="000000"/>
                <w:sz w:val="24"/>
              </w:rPr>
            </w:pPr>
            <w:r>
              <w:rPr>
                <w:color w:val="000000"/>
                <w:sz w:val="24"/>
              </w:rPr>
              <w:t>湖南中大建设工程管理有限公司</w:t>
            </w:r>
          </w:p>
        </w:tc>
        <w:tc>
          <w:tcPr>
            <w:tcW w:w="1089" w:type="pct"/>
            <w:shd w:val="clear" w:color="auto" w:fill="auto"/>
            <w:noWrap w:val="0"/>
            <w:vAlign w:val="center"/>
          </w:tcPr>
          <w:p>
            <w:pPr>
              <w:jc w:val="center"/>
              <w:rPr>
                <w:color w:val="000000"/>
                <w:sz w:val="24"/>
              </w:rPr>
            </w:pPr>
            <w:r>
              <w:rPr>
                <w:color w:val="000000"/>
                <w:sz w:val="24"/>
              </w:rPr>
              <w:t>永顺县人民检察院办案和专业技术用房</w:t>
            </w:r>
          </w:p>
        </w:tc>
        <w:tc>
          <w:tcPr>
            <w:tcW w:w="1321" w:type="pct"/>
            <w:shd w:val="clear" w:color="auto" w:fill="auto"/>
            <w:noWrap w:val="0"/>
            <w:vAlign w:val="center"/>
          </w:tcPr>
          <w:p>
            <w:pPr>
              <w:jc w:val="center"/>
              <w:rPr>
                <w:color w:val="000000"/>
                <w:sz w:val="24"/>
              </w:rPr>
            </w:pPr>
            <w:r>
              <w:rPr>
                <w:color w:val="000000"/>
                <w:sz w:val="24"/>
              </w:rPr>
              <w:t>湖南省金天石建筑设计有限公司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23</w:t>
            </w:r>
          </w:p>
        </w:tc>
        <w:tc>
          <w:tcPr>
            <w:tcW w:w="451" w:type="pct"/>
            <w:shd w:val="clear" w:color="auto" w:fill="auto"/>
            <w:noWrap w:val="0"/>
            <w:vAlign w:val="center"/>
          </w:tcPr>
          <w:p>
            <w:pPr>
              <w:jc w:val="center"/>
              <w:rPr>
                <w:color w:val="000000"/>
                <w:sz w:val="24"/>
              </w:rPr>
            </w:pPr>
            <w:r>
              <w:rPr>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56" w:type="pct"/>
            <w:shd w:val="clear" w:color="auto" w:fill="auto"/>
            <w:noWrap w:val="0"/>
            <w:vAlign w:val="center"/>
          </w:tcPr>
          <w:p>
            <w:pPr>
              <w:jc w:val="center"/>
              <w:rPr>
                <w:color w:val="000000"/>
                <w:sz w:val="24"/>
              </w:rPr>
            </w:pPr>
            <w:r>
              <w:rPr>
                <w:color w:val="000000"/>
                <w:sz w:val="24"/>
              </w:rPr>
              <w:t>18</w:t>
            </w:r>
          </w:p>
        </w:tc>
        <w:tc>
          <w:tcPr>
            <w:tcW w:w="1040" w:type="pct"/>
            <w:shd w:val="clear" w:color="auto" w:fill="auto"/>
            <w:noWrap w:val="0"/>
            <w:vAlign w:val="center"/>
          </w:tcPr>
          <w:p>
            <w:pPr>
              <w:jc w:val="center"/>
              <w:rPr>
                <w:color w:val="000000"/>
                <w:sz w:val="24"/>
              </w:rPr>
            </w:pPr>
            <w:r>
              <w:rPr>
                <w:color w:val="000000"/>
                <w:sz w:val="24"/>
              </w:rPr>
              <w:t>湖南中大建设工程管理有限公司</w:t>
            </w:r>
          </w:p>
        </w:tc>
        <w:tc>
          <w:tcPr>
            <w:tcW w:w="1089" w:type="pct"/>
            <w:shd w:val="clear" w:color="auto" w:fill="auto"/>
            <w:noWrap w:val="0"/>
            <w:vAlign w:val="center"/>
          </w:tcPr>
          <w:p>
            <w:pPr>
              <w:jc w:val="center"/>
              <w:rPr>
                <w:color w:val="000000"/>
                <w:sz w:val="24"/>
              </w:rPr>
            </w:pPr>
            <w:r>
              <w:rPr>
                <w:color w:val="000000"/>
                <w:sz w:val="24"/>
              </w:rPr>
              <w:t>蓝山县太兴针织厂</w:t>
            </w:r>
          </w:p>
        </w:tc>
        <w:tc>
          <w:tcPr>
            <w:tcW w:w="1321" w:type="pct"/>
            <w:shd w:val="clear" w:color="auto" w:fill="auto"/>
            <w:noWrap w:val="0"/>
            <w:vAlign w:val="center"/>
          </w:tcPr>
          <w:p>
            <w:pPr>
              <w:jc w:val="center"/>
              <w:rPr>
                <w:color w:val="000000"/>
                <w:sz w:val="24"/>
              </w:rPr>
            </w:pPr>
            <w:r>
              <w:rPr>
                <w:color w:val="000000"/>
                <w:sz w:val="24"/>
              </w:rPr>
              <w:t>湖南宝信云建筑综合服务平台股份有限公司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8</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256" w:type="pct"/>
            <w:shd w:val="clear" w:color="auto" w:fill="auto"/>
            <w:noWrap w:val="0"/>
            <w:vAlign w:val="center"/>
          </w:tcPr>
          <w:p>
            <w:pPr>
              <w:jc w:val="center"/>
              <w:rPr>
                <w:color w:val="000000"/>
                <w:sz w:val="24"/>
              </w:rPr>
            </w:pPr>
            <w:r>
              <w:rPr>
                <w:color w:val="000000"/>
                <w:sz w:val="24"/>
              </w:rPr>
              <w:t>19</w:t>
            </w:r>
          </w:p>
        </w:tc>
        <w:tc>
          <w:tcPr>
            <w:tcW w:w="1040" w:type="pct"/>
            <w:shd w:val="clear" w:color="auto" w:fill="auto"/>
            <w:noWrap w:val="0"/>
            <w:vAlign w:val="center"/>
          </w:tcPr>
          <w:p>
            <w:pPr>
              <w:jc w:val="center"/>
              <w:rPr>
                <w:color w:val="000000"/>
                <w:sz w:val="24"/>
              </w:rPr>
            </w:pPr>
            <w:r>
              <w:rPr>
                <w:color w:val="000000"/>
                <w:sz w:val="24"/>
              </w:rPr>
              <w:t>岳阳市施工图审查中心</w:t>
            </w:r>
          </w:p>
        </w:tc>
        <w:tc>
          <w:tcPr>
            <w:tcW w:w="1089" w:type="pct"/>
            <w:shd w:val="clear" w:color="auto" w:fill="auto"/>
            <w:noWrap w:val="0"/>
            <w:vAlign w:val="center"/>
          </w:tcPr>
          <w:p>
            <w:pPr>
              <w:jc w:val="center"/>
              <w:rPr>
                <w:color w:val="000000"/>
                <w:sz w:val="24"/>
              </w:rPr>
            </w:pPr>
            <w:r>
              <w:rPr>
                <w:color w:val="000000"/>
                <w:sz w:val="24"/>
              </w:rPr>
              <w:t>理实一体化1#2#实训楼</w:t>
            </w:r>
          </w:p>
        </w:tc>
        <w:tc>
          <w:tcPr>
            <w:tcW w:w="1321" w:type="pct"/>
            <w:shd w:val="clear" w:color="auto" w:fill="auto"/>
            <w:noWrap w:val="0"/>
            <w:vAlign w:val="center"/>
          </w:tcPr>
          <w:p>
            <w:pPr>
              <w:jc w:val="center"/>
              <w:rPr>
                <w:color w:val="000000"/>
                <w:sz w:val="24"/>
              </w:rPr>
            </w:pPr>
            <w:r>
              <w:rPr>
                <w:color w:val="000000"/>
                <w:sz w:val="24"/>
              </w:rPr>
              <w:t>苏州市城市建筑设计院有限责任公司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16</w:t>
            </w:r>
          </w:p>
        </w:tc>
        <w:tc>
          <w:tcPr>
            <w:tcW w:w="451" w:type="pct"/>
            <w:shd w:val="clear" w:color="auto" w:fill="auto"/>
            <w:noWrap w:val="0"/>
            <w:vAlign w:val="center"/>
          </w:tcPr>
          <w:p>
            <w:pPr>
              <w:jc w:val="center"/>
              <w:rPr>
                <w:color w:val="000000"/>
                <w:sz w:val="24"/>
              </w:rPr>
            </w:pPr>
            <w:r>
              <w:rPr>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56" w:type="pct"/>
            <w:shd w:val="clear" w:color="auto" w:fill="auto"/>
            <w:noWrap w:val="0"/>
            <w:vAlign w:val="center"/>
          </w:tcPr>
          <w:p>
            <w:pPr>
              <w:jc w:val="center"/>
              <w:rPr>
                <w:color w:val="000000"/>
                <w:sz w:val="24"/>
              </w:rPr>
            </w:pPr>
            <w:r>
              <w:rPr>
                <w:color w:val="000000"/>
                <w:sz w:val="24"/>
              </w:rPr>
              <w:t>20</w:t>
            </w:r>
          </w:p>
        </w:tc>
        <w:tc>
          <w:tcPr>
            <w:tcW w:w="1040" w:type="pct"/>
            <w:shd w:val="clear" w:color="auto" w:fill="auto"/>
            <w:noWrap w:val="0"/>
            <w:vAlign w:val="center"/>
          </w:tcPr>
          <w:p>
            <w:pPr>
              <w:jc w:val="center"/>
              <w:rPr>
                <w:color w:val="000000"/>
                <w:sz w:val="24"/>
              </w:rPr>
            </w:pPr>
            <w:r>
              <w:rPr>
                <w:color w:val="000000"/>
                <w:sz w:val="24"/>
              </w:rPr>
              <w:t>岳阳市施工图审查中心</w:t>
            </w:r>
          </w:p>
        </w:tc>
        <w:tc>
          <w:tcPr>
            <w:tcW w:w="1089" w:type="pct"/>
            <w:shd w:val="clear" w:color="auto" w:fill="auto"/>
            <w:noWrap w:val="0"/>
            <w:vAlign w:val="center"/>
          </w:tcPr>
          <w:p>
            <w:pPr>
              <w:jc w:val="center"/>
              <w:rPr>
                <w:color w:val="000000"/>
                <w:sz w:val="24"/>
              </w:rPr>
            </w:pPr>
            <w:r>
              <w:rPr>
                <w:color w:val="000000"/>
                <w:sz w:val="24"/>
              </w:rPr>
              <w:t>岳阳市生活垃圾焚烧发电炉渣综合利用项目</w:t>
            </w:r>
          </w:p>
        </w:tc>
        <w:tc>
          <w:tcPr>
            <w:tcW w:w="1321" w:type="pct"/>
            <w:shd w:val="clear" w:color="auto" w:fill="auto"/>
            <w:noWrap w:val="0"/>
            <w:vAlign w:val="center"/>
          </w:tcPr>
          <w:p>
            <w:pPr>
              <w:jc w:val="center"/>
              <w:rPr>
                <w:color w:val="000000"/>
                <w:sz w:val="24"/>
              </w:rPr>
            </w:pPr>
            <w:r>
              <w:rPr>
                <w:color w:val="000000"/>
                <w:sz w:val="24"/>
              </w:rPr>
              <w:t>广州博厦建筑设计研究院有限公司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6</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256" w:type="pct"/>
            <w:shd w:val="clear" w:color="auto" w:fill="auto"/>
            <w:noWrap w:val="0"/>
            <w:vAlign w:val="center"/>
          </w:tcPr>
          <w:p>
            <w:pPr>
              <w:jc w:val="center"/>
              <w:rPr>
                <w:color w:val="000000"/>
                <w:sz w:val="24"/>
              </w:rPr>
            </w:pPr>
            <w:r>
              <w:rPr>
                <w:color w:val="000000"/>
                <w:sz w:val="24"/>
              </w:rPr>
              <w:t>21</w:t>
            </w:r>
          </w:p>
        </w:tc>
        <w:tc>
          <w:tcPr>
            <w:tcW w:w="1040" w:type="pct"/>
            <w:shd w:val="clear" w:color="auto" w:fill="auto"/>
            <w:noWrap w:val="0"/>
            <w:vAlign w:val="center"/>
          </w:tcPr>
          <w:p>
            <w:pPr>
              <w:jc w:val="center"/>
              <w:rPr>
                <w:color w:val="000000"/>
                <w:sz w:val="24"/>
              </w:rPr>
            </w:pPr>
            <w:r>
              <w:rPr>
                <w:color w:val="000000"/>
                <w:sz w:val="24"/>
              </w:rPr>
              <w:t>长沙市金坤建设工程设计咨询有限公司</w:t>
            </w:r>
          </w:p>
        </w:tc>
        <w:tc>
          <w:tcPr>
            <w:tcW w:w="1089" w:type="pct"/>
            <w:shd w:val="clear" w:color="auto" w:fill="auto"/>
            <w:noWrap w:val="0"/>
            <w:vAlign w:val="center"/>
          </w:tcPr>
          <w:p>
            <w:pPr>
              <w:jc w:val="center"/>
              <w:rPr>
                <w:color w:val="000000"/>
                <w:sz w:val="24"/>
              </w:rPr>
            </w:pPr>
            <w:r>
              <w:rPr>
                <w:color w:val="000000"/>
                <w:sz w:val="24"/>
              </w:rPr>
              <w:t>2#生产车间</w:t>
            </w:r>
          </w:p>
        </w:tc>
        <w:tc>
          <w:tcPr>
            <w:tcW w:w="1321" w:type="pct"/>
            <w:shd w:val="clear" w:color="auto" w:fill="auto"/>
            <w:noWrap w:val="0"/>
            <w:vAlign w:val="center"/>
          </w:tcPr>
          <w:p>
            <w:pPr>
              <w:jc w:val="center"/>
              <w:rPr>
                <w:color w:val="000000"/>
                <w:sz w:val="24"/>
              </w:rPr>
            </w:pPr>
            <w:r>
              <w:rPr>
                <w:color w:val="000000"/>
                <w:sz w:val="24"/>
              </w:rPr>
              <w:t>长沙华艺工程设计有限公司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9</w:t>
            </w:r>
          </w:p>
        </w:tc>
        <w:tc>
          <w:tcPr>
            <w:tcW w:w="45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256" w:type="pct"/>
            <w:shd w:val="clear" w:color="auto" w:fill="auto"/>
            <w:noWrap w:val="0"/>
            <w:vAlign w:val="center"/>
          </w:tcPr>
          <w:p>
            <w:pPr>
              <w:jc w:val="center"/>
              <w:rPr>
                <w:color w:val="000000"/>
                <w:sz w:val="24"/>
              </w:rPr>
            </w:pPr>
            <w:r>
              <w:rPr>
                <w:color w:val="000000"/>
                <w:sz w:val="24"/>
              </w:rPr>
              <w:t>22</w:t>
            </w:r>
          </w:p>
        </w:tc>
        <w:tc>
          <w:tcPr>
            <w:tcW w:w="1040" w:type="pct"/>
            <w:shd w:val="clear" w:color="auto" w:fill="auto"/>
            <w:noWrap w:val="0"/>
            <w:vAlign w:val="center"/>
          </w:tcPr>
          <w:p>
            <w:pPr>
              <w:jc w:val="center"/>
              <w:rPr>
                <w:color w:val="000000"/>
                <w:sz w:val="24"/>
              </w:rPr>
            </w:pPr>
            <w:r>
              <w:rPr>
                <w:color w:val="000000"/>
                <w:sz w:val="24"/>
              </w:rPr>
              <w:t>长沙市金坤建设工程设计咨询有限公司</w:t>
            </w:r>
          </w:p>
        </w:tc>
        <w:tc>
          <w:tcPr>
            <w:tcW w:w="1089" w:type="pct"/>
            <w:shd w:val="clear" w:color="auto" w:fill="auto"/>
            <w:noWrap w:val="0"/>
            <w:vAlign w:val="center"/>
          </w:tcPr>
          <w:p>
            <w:pPr>
              <w:jc w:val="center"/>
              <w:rPr>
                <w:color w:val="000000"/>
                <w:sz w:val="24"/>
              </w:rPr>
            </w:pPr>
            <w:r>
              <w:rPr>
                <w:color w:val="000000"/>
                <w:sz w:val="24"/>
              </w:rPr>
              <w:t>临澧县第三完全小学教学楼扩建项目</w:t>
            </w:r>
          </w:p>
        </w:tc>
        <w:tc>
          <w:tcPr>
            <w:tcW w:w="1321" w:type="pct"/>
            <w:shd w:val="clear" w:color="auto" w:fill="auto"/>
            <w:noWrap w:val="0"/>
            <w:vAlign w:val="center"/>
          </w:tcPr>
          <w:p>
            <w:pPr>
              <w:jc w:val="center"/>
              <w:rPr>
                <w:color w:val="000000"/>
                <w:sz w:val="24"/>
              </w:rPr>
            </w:pPr>
            <w:r>
              <w:rPr>
                <w:color w:val="000000"/>
                <w:sz w:val="24"/>
              </w:rPr>
              <w:t>常德市城镇建筑规划设计有限公司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9</w:t>
            </w:r>
          </w:p>
        </w:tc>
        <w:tc>
          <w:tcPr>
            <w:tcW w:w="451" w:type="pct"/>
            <w:shd w:val="clear" w:color="auto" w:fill="auto"/>
            <w:noWrap w:val="0"/>
            <w:vAlign w:val="center"/>
          </w:tcPr>
          <w:p>
            <w:pPr>
              <w:jc w:val="center"/>
              <w:rPr>
                <w:color w:val="000000"/>
                <w:sz w:val="24"/>
              </w:rPr>
            </w:pPr>
            <w:r>
              <w:rPr>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56" w:type="pct"/>
            <w:shd w:val="clear" w:color="auto" w:fill="auto"/>
            <w:noWrap w:val="0"/>
            <w:vAlign w:val="center"/>
          </w:tcPr>
          <w:p>
            <w:pPr>
              <w:jc w:val="center"/>
              <w:rPr>
                <w:color w:val="000000"/>
                <w:sz w:val="24"/>
              </w:rPr>
            </w:pPr>
            <w:r>
              <w:rPr>
                <w:color w:val="000000"/>
                <w:sz w:val="24"/>
              </w:rPr>
              <w:t>23</w:t>
            </w:r>
          </w:p>
        </w:tc>
        <w:tc>
          <w:tcPr>
            <w:tcW w:w="1040" w:type="pct"/>
            <w:shd w:val="clear" w:color="auto" w:fill="auto"/>
            <w:noWrap w:val="0"/>
            <w:vAlign w:val="center"/>
          </w:tcPr>
          <w:p>
            <w:pPr>
              <w:jc w:val="center"/>
              <w:rPr>
                <w:color w:val="000000"/>
                <w:sz w:val="24"/>
              </w:rPr>
            </w:pPr>
            <w:r>
              <w:rPr>
                <w:color w:val="000000"/>
                <w:sz w:val="24"/>
              </w:rPr>
              <w:t>长沙市金坤建设工程设计咨询有限公司</w:t>
            </w:r>
          </w:p>
        </w:tc>
        <w:tc>
          <w:tcPr>
            <w:tcW w:w="1089" w:type="pct"/>
            <w:shd w:val="clear" w:color="auto" w:fill="auto"/>
            <w:noWrap w:val="0"/>
            <w:vAlign w:val="center"/>
          </w:tcPr>
          <w:p>
            <w:pPr>
              <w:jc w:val="center"/>
              <w:rPr>
                <w:color w:val="000000"/>
                <w:sz w:val="24"/>
              </w:rPr>
            </w:pPr>
            <w:r>
              <w:rPr>
                <w:color w:val="000000"/>
                <w:sz w:val="24"/>
              </w:rPr>
              <w:t>张家界汽车旅游文化中心-汽车检测站（一期）</w:t>
            </w:r>
          </w:p>
        </w:tc>
        <w:tc>
          <w:tcPr>
            <w:tcW w:w="1321" w:type="pct"/>
            <w:shd w:val="clear" w:color="auto" w:fill="auto"/>
            <w:noWrap w:val="0"/>
            <w:vAlign w:val="center"/>
          </w:tcPr>
          <w:p>
            <w:pPr>
              <w:jc w:val="center"/>
              <w:rPr>
                <w:color w:val="000000"/>
                <w:sz w:val="24"/>
              </w:rPr>
            </w:pPr>
            <w:r>
              <w:rPr>
                <w:color w:val="000000"/>
                <w:sz w:val="24"/>
              </w:rPr>
              <w:t>张家界鼎盛工程设计有限公司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15</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256" w:type="pct"/>
            <w:shd w:val="clear" w:color="auto" w:fill="auto"/>
            <w:noWrap w:val="0"/>
            <w:vAlign w:val="center"/>
          </w:tcPr>
          <w:p>
            <w:pPr>
              <w:jc w:val="center"/>
              <w:rPr>
                <w:color w:val="000000"/>
                <w:sz w:val="24"/>
              </w:rPr>
            </w:pPr>
            <w:r>
              <w:rPr>
                <w:color w:val="000000"/>
                <w:sz w:val="24"/>
              </w:rPr>
              <w:t>24</w:t>
            </w:r>
          </w:p>
        </w:tc>
        <w:tc>
          <w:tcPr>
            <w:tcW w:w="1040" w:type="pct"/>
            <w:shd w:val="clear" w:color="auto" w:fill="auto"/>
            <w:noWrap w:val="0"/>
            <w:vAlign w:val="center"/>
          </w:tcPr>
          <w:p>
            <w:pPr>
              <w:jc w:val="center"/>
              <w:rPr>
                <w:color w:val="000000"/>
                <w:sz w:val="24"/>
              </w:rPr>
            </w:pPr>
            <w:r>
              <w:rPr>
                <w:color w:val="000000"/>
                <w:sz w:val="24"/>
              </w:rPr>
              <w:t>长沙市金坤建设工程设计咨询有限公司</w:t>
            </w:r>
          </w:p>
        </w:tc>
        <w:tc>
          <w:tcPr>
            <w:tcW w:w="1089" w:type="pct"/>
            <w:shd w:val="clear" w:color="auto" w:fill="auto"/>
            <w:noWrap w:val="0"/>
            <w:vAlign w:val="center"/>
          </w:tcPr>
          <w:p>
            <w:pPr>
              <w:jc w:val="center"/>
              <w:rPr>
                <w:color w:val="000000"/>
                <w:sz w:val="24"/>
              </w:rPr>
            </w:pPr>
            <w:r>
              <w:rPr>
                <w:color w:val="000000"/>
                <w:sz w:val="24"/>
              </w:rPr>
              <w:t>通道侗族自治县临口加油站</w:t>
            </w:r>
          </w:p>
        </w:tc>
        <w:tc>
          <w:tcPr>
            <w:tcW w:w="1321" w:type="pct"/>
            <w:shd w:val="clear" w:color="auto" w:fill="auto"/>
            <w:noWrap w:val="0"/>
            <w:vAlign w:val="center"/>
          </w:tcPr>
          <w:p>
            <w:pPr>
              <w:jc w:val="center"/>
              <w:rPr>
                <w:color w:val="000000"/>
                <w:sz w:val="24"/>
              </w:rPr>
            </w:pPr>
            <w:r>
              <w:rPr>
                <w:color w:val="000000"/>
                <w:sz w:val="24"/>
              </w:rPr>
              <w:t>沈阳石油化工设计院有限公司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18</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256" w:type="pct"/>
            <w:shd w:val="clear" w:color="auto" w:fill="auto"/>
            <w:noWrap w:val="0"/>
            <w:vAlign w:val="center"/>
          </w:tcPr>
          <w:p>
            <w:pPr>
              <w:jc w:val="center"/>
              <w:rPr>
                <w:color w:val="000000"/>
                <w:sz w:val="24"/>
              </w:rPr>
            </w:pPr>
            <w:r>
              <w:rPr>
                <w:color w:val="000000"/>
                <w:sz w:val="24"/>
              </w:rPr>
              <w:t>25</w:t>
            </w:r>
          </w:p>
        </w:tc>
        <w:tc>
          <w:tcPr>
            <w:tcW w:w="1040" w:type="pct"/>
            <w:shd w:val="clear" w:color="auto" w:fill="auto"/>
            <w:noWrap w:val="0"/>
            <w:vAlign w:val="center"/>
          </w:tcPr>
          <w:p>
            <w:pPr>
              <w:jc w:val="center"/>
              <w:rPr>
                <w:color w:val="000000"/>
                <w:sz w:val="24"/>
              </w:rPr>
            </w:pPr>
            <w:r>
              <w:rPr>
                <w:color w:val="000000"/>
                <w:sz w:val="24"/>
              </w:rPr>
              <w:t>长沙市金坤建设工程设计咨询有限公司</w:t>
            </w:r>
          </w:p>
        </w:tc>
        <w:tc>
          <w:tcPr>
            <w:tcW w:w="1089" w:type="pct"/>
            <w:shd w:val="clear" w:color="auto" w:fill="auto"/>
            <w:noWrap w:val="0"/>
            <w:vAlign w:val="center"/>
          </w:tcPr>
          <w:p>
            <w:pPr>
              <w:jc w:val="center"/>
              <w:rPr>
                <w:color w:val="000000"/>
                <w:sz w:val="24"/>
              </w:rPr>
            </w:pPr>
            <w:r>
              <w:rPr>
                <w:color w:val="000000"/>
                <w:sz w:val="24"/>
              </w:rPr>
              <w:t>浏阳市官渡镇芙蓉学校建设项目</w:t>
            </w:r>
          </w:p>
        </w:tc>
        <w:tc>
          <w:tcPr>
            <w:tcW w:w="1321" w:type="pct"/>
            <w:shd w:val="clear" w:color="auto" w:fill="auto"/>
            <w:noWrap w:val="0"/>
            <w:vAlign w:val="center"/>
          </w:tcPr>
          <w:p>
            <w:pPr>
              <w:jc w:val="center"/>
              <w:rPr>
                <w:color w:val="000000"/>
                <w:sz w:val="24"/>
              </w:rPr>
            </w:pPr>
            <w:r>
              <w:rPr>
                <w:color w:val="000000"/>
                <w:sz w:val="24"/>
              </w:rPr>
              <w:t>浏阳市建筑勘察设计院</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13</w:t>
            </w:r>
          </w:p>
        </w:tc>
        <w:tc>
          <w:tcPr>
            <w:tcW w:w="45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256" w:type="pct"/>
            <w:shd w:val="clear" w:color="auto" w:fill="auto"/>
            <w:noWrap w:val="0"/>
            <w:vAlign w:val="center"/>
          </w:tcPr>
          <w:p>
            <w:pPr>
              <w:jc w:val="center"/>
              <w:rPr>
                <w:color w:val="000000"/>
                <w:sz w:val="24"/>
              </w:rPr>
            </w:pPr>
            <w:r>
              <w:rPr>
                <w:color w:val="000000"/>
                <w:sz w:val="24"/>
              </w:rPr>
              <w:t>26</w:t>
            </w:r>
          </w:p>
        </w:tc>
        <w:tc>
          <w:tcPr>
            <w:tcW w:w="1040" w:type="pct"/>
            <w:shd w:val="clear" w:color="auto" w:fill="auto"/>
            <w:noWrap w:val="0"/>
            <w:vAlign w:val="center"/>
          </w:tcPr>
          <w:p>
            <w:pPr>
              <w:jc w:val="center"/>
              <w:rPr>
                <w:color w:val="000000"/>
                <w:sz w:val="24"/>
              </w:rPr>
            </w:pPr>
            <w:r>
              <w:rPr>
                <w:color w:val="000000"/>
                <w:sz w:val="24"/>
              </w:rPr>
              <w:t>株洲建设施工图审查有限公司</w:t>
            </w:r>
          </w:p>
        </w:tc>
        <w:tc>
          <w:tcPr>
            <w:tcW w:w="1089" w:type="pct"/>
            <w:shd w:val="clear" w:color="auto" w:fill="auto"/>
            <w:noWrap w:val="0"/>
            <w:vAlign w:val="center"/>
          </w:tcPr>
          <w:p>
            <w:pPr>
              <w:jc w:val="center"/>
              <w:rPr>
                <w:color w:val="000000"/>
                <w:sz w:val="24"/>
              </w:rPr>
            </w:pPr>
            <w:r>
              <w:rPr>
                <w:color w:val="000000"/>
                <w:sz w:val="24"/>
              </w:rPr>
              <w:t>攸县黄丰桥镇中心小学建设项目</w:t>
            </w:r>
          </w:p>
        </w:tc>
        <w:tc>
          <w:tcPr>
            <w:tcW w:w="1321" w:type="pct"/>
            <w:shd w:val="clear" w:color="auto" w:fill="auto"/>
            <w:noWrap w:val="0"/>
            <w:vAlign w:val="center"/>
          </w:tcPr>
          <w:p>
            <w:pPr>
              <w:jc w:val="center"/>
              <w:rPr>
                <w:color w:val="000000"/>
                <w:sz w:val="24"/>
              </w:rPr>
            </w:pPr>
            <w:r>
              <w:rPr>
                <w:color w:val="000000"/>
                <w:sz w:val="24"/>
              </w:rPr>
              <w:t>衡阳市建发建筑设计有限公司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7</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256" w:type="pct"/>
            <w:shd w:val="clear" w:color="auto" w:fill="auto"/>
            <w:noWrap w:val="0"/>
            <w:vAlign w:val="center"/>
          </w:tcPr>
          <w:p>
            <w:pPr>
              <w:jc w:val="center"/>
              <w:rPr>
                <w:color w:val="000000"/>
                <w:sz w:val="24"/>
              </w:rPr>
            </w:pPr>
            <w:r>
              <w:rPr>
                <w:color w:val="000000"/>
                <w:sz w:val="24"/>
              </w:rPr>
              <w:t>27</w:t>
            </w:r>
          </w:p>
        </w:tc>
        <w:tc>
          <w:tcPr>
            <w:tcW w:w="1040" w:type="pct"/>
            <w:shd w:val="clear" w:color="auto" w:fill="auto"/>
            <w:noWrap w:val="0"/>
            <w:vAlign w:val="center"/>
          </w:tcPr>
          <w:p>
            <w:pPr>
              <w:jc w:val="center"/>
              <w:rPr>
                <w:color w:val="000000"/>
                <w:sz w:val="24"/>
              </w:rPr>
            </w:pPr>
            <w:r>
              <w:rPr>
                <w:color w:val="000000"/>
                <w:sz w:val="24"/>
              </w:rPr>
              <w:t>株洲建设施工图审查有限公司</w:t>
            </w:r>
          </w:p>
        </w:tc>
        <w:tc>
          <w:tcPr>
            <w:tcW w:w="1089" w:type="pct"/>
            <w:shd w:val="clear" w:color="auto" w:fill="auto"/>
            <w:noWrap w:val="0"/>
            <w:vAlign w:val="center"/>
          </w:tcPr>
          <w:p>
            <w:pPr>
              <w:jc w:val="center"/>
              <w:rPr>
                <w:color w:val="000000"/>
                <w:sz w:val="24"/>
              </w:rPr>
            </w:pPr>
            <w:r>
              <w:rPr>
                <w:color w:val="000000"/>
                <w:sz w:val="24"/>
              </w:rPr>
              <w:t>株洲市汽车西站站房A 区钢结构</w:t>
            </w:r>
          </w:p>
        </w:tc>
        <w:tc>
          <w:tcPr>
            <w:tcW w:w="1321" w:type="pct"/>
            <w:shd w:val="clear" w:color="auto" w:fill="auto"/>
            <w:noWrap w:val="0"/>
            <w:vAlign w:val="center"/>
          </w:tcPr>
          <w:p>
            <w:pPr>
              <w:jc w:val="center"/>
              <w:rPr>
                <w:color w:val="000000"/>
                <w:sz w:val="24"/>
              </w:rPr>
            </w:pPr>
            <w:r>
              <w:rPr>
                <w:color w:val="000000"/>
                <w:sz w:val="24"/>
              </w:rPr>
              <w:t>湖南中盛建筑规划设计有限公司</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0</w:t>
            </w:r>
          </w:p>
        </w:tc>
        <w:tc>
          <w:tcPr>
            <w:tcW w:w="451" w:type="pct"/>
            <w:shd w:val="clear" w:color="auto" w:fill="auto"/>
            <w:noWrap w:val="0"/>
            <w:vAlign w:val="center"/>
          </w:tcPr>
          <w:p>
            <w:pPr>
              <w:jc w:val="center"/>
              <w:rPr>
                <w:color w:val="000000"/>
                <w:sz w:val="24"/>
              </w:rPr>
            </w:pPr>
            <w:r>
              <w:rPr>
                <w:color w:val="00000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56" w:type="pct"/>
            <w:shd w:val="clear" w:color="auto" w:fill="auto"/>
            <w:noWrap w:val="0"/>
            <w:vAlign w:val="center"/>
          </w:tcPr>
          <w:p>
            <w:pPr>
              <w:jc w:val="center"/>
              <w:rPr>
                <w:color w:val="000000"/>
                <w:sz w:val="24"/>
              </w:rPr>
            </w:pPr>
            <w:r>
              <w:rPr>
                <w:color w:val="000000"/>
                <w:sz w:val="24"/>
              </w:rPr>
              <w:t>28</w:t>
            </w:r>
          </w:p>
        </w:tc>
        <w:tc>
          <w:tcPr>
            <w:tcW w:w="1040" w:type="pct"/>
            <w:shd w:val="clear" w:color="auto" w:fill="auto"/>
            <w:noWrap w:val="0"/>
            <w:vAlign w:val="center"/>
          </w:tcPr>
          <w:p>
            <w:pPr>
              <w:jc w:val="center"/>
              <w:rPr>
                <w:color w:val="000000"/>
                <w:sz w:val="24"/>
              </w:rPr>
            </w:pPr>
            <w:r>
              <w:rPr>
                <w:color w:val="000000"/>
                <w:sz w:val="24"/>
              </w:rPr>
              <w:t>株洲建设施工图审查有限公司</w:t>
            </w:r>
          </w:p>
        </w:tc>
        <w:tc>
          <w:tcPr>
            <w:tcW w:w="1089" w:type="pct"/>
            <w:shd w:val="clear" w:color="auto" w:fill="auto"/>
            <w:noWrap w:val="0"/>
            <w:vAlign w:val="center"/>
          </w:tcPr>
          <w:p>
            <w:pPr>
              <w:jc w:val="center"/>
              <w:rPr>
                <w:color w:val="000000"/>
                <w:sz w:val="24"/>
              </w:rPr>
            </w:pPr>
            <w:r>
              <w:rPr>
                <w:color w:val="000000"/>
                <w:sz w:val="24"/>
              </w:rPr>
              <w:t>浏阳四中教学楼建设项目</w:t>
            </w:r>
          </w:p>
        </w:tc>
        <w:tc>
          <w:tcPr>
            <w:tcW w:w="1321" w:type="pct"/>
            <w:shd w:val="clear" w:color="auto" w:fill="auto"/>
            <w:noWrap w:val="0"/>
            <w:vAlign w:val="center"/>
          </w:tcPr>
          <w:p>
            <w:pPr>
              <w:jc w:val="center"/>
              <w:rPr>
                <w:color w:val="000000"/>
                <w:sz w:val="24"/>
              </w:rPr>
            </w:pPr>
            <w:r>
              <w:rPr>
                <w:color w:val="000000"/>
                <w:sz w:val="24"/>
              </w:rPr>
              <w:t>浏阳市建筑勘察设计院</w:t>
            </w:r>
          </w:p>
        </w:tc>
        <w:tc>
          <w:tcPr>
            <w:tcW w:w="384" w:type="pct"/>
            <w:shd w:val="clear" w:color="auto" w:fill="auto"/>
            <w:noWrap w:val="0"/>
            <w:vAlign w:val="center"/>
          </w:tcPr>
          <w:p>
            <w:pPr>
              <w:jc w:val="center"/>
              <w:rPr>
                <w:sz w:val="24"/>
              </w:rPr>
            </w:pPr>
            <w:r>
              <w:rPr>
                <w:color w:val="000000"/>
                <w:kern w:val="0"/>
                <w:sz w:val="24"/>
              </w:rPr>
              <w:t>0</w:t>
            </w:r>
          </w:p>
        </w:tc>
        <w:tc>
          <w:tcPr>
            <w:tcW w:w="459" w:type="pct"/>
            <w:shd w:val="clear" w:color="auto" w:fill="auto"/>
            <w:noWrap w:val="0"/>
            <w:vAlign w:val="center"/>
          </w:tcPr>
          <w:p>
            <w:pPr>
              <w:jc w:val="center"/>
              <w:rPr>
                <w:color w:val="000000"/>
                <w:sz w:val="24"/>
              </w:rPr>
            </w:pPr>
            <w:r>
              <w:rPr>
                <w:color w:val="000000"/>
                <w:sz w:val="24"/>
              </w:rPr>
              <w:t>11</w:t>
            </w:r>
          </w:p>
        </w:tc>
        <w:tc>
          <w:tcPr>
            <w:tcW w:w="45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3706" w:type="pct"/>
            <w:gridSpan w:val="4"/>
            <w:shd w:val="clear" w:color="auto" w:fill="auto"/>
            <w:noWrap w:val="0"/>
            <w:vAlign w:val="center"/>
          </w:tcPr>
          <w:p>
            <w:pPr>
              <w:jc w:val="center"/>
              <w:textAlignment w:val="center"/>
              <w:rPr>
                <w:sz w:val="24"/>
                <w:lang w:bidi="ar"/>
              </w:rPr>
            </w:pPr>
            <w:r>
              <w:rPr>
                <w:sz w:val="24"/>
                <w:lang w:bidi="ar"/>
              </w:rPr>
              <w:t>小计</w:t>
            </w:r>
          </w:p>
        </w:tc>
        <w:tc>
          <w:tcPr>
            <w:tcW w:w="384" w:type="pct"/>
            <w:shd w:val="clear" w:color="auto" w:fill="auto"/>
            <w:noWrap w:val="0"/>
            <w:vAlign w:val="center"/>
          </w:tcPr>
          <w:p>
            <w:pPr>
              <w:jc w:val="center"/>
              <w:textAlignment w:val="center"/>
              <w:rPr>
                <w:sz w:val="24"/>
                <w:lang w:bidi="ar"/>
              </w:rPr>
            </w:pPr>
            <w:r>
              <w:rPr>
                <w:color w:val="000000"/>
                <w:kern w:val="0"/>
                <w:sz w:val="24"/>
              </w:rPr>
              <w:t>0</w:t>
            </w:r>
          </w:p>
        </w:tc>
        <w:tc>
          <w:tcPr>
            <w:tcW w:w="459" w:type="pct"/>
            <w:shd w:val="clear" w:color="auto" w:fill="auto"/>
            <w:noWrap w:val="0"/>
            <w:vAlign w:val="center"/>
          </w:tcPr>
          <w:p>
            <w:pPr>
              <w:jc w:val="center"/>
              <w:textAlignment w:val="center"/>
              <w:rPr>
                <w:sz w:val="24"/>
                <w:lang w:bidi="ar"/>
              </w:rPr>
            </w:pPr>
            <w:r>
              <w:rPr>
                <w:sz w:val="24"/>
                <w:lang w:bidi="ar"/>
              </w:rPr>
              <w:fldChar w:fldCharType="begin"/>
            </w:r>
            <w:r>
              <w:rPr>
                <w:sz w:val="24"/>
                <w:lang w:bidi="ar"/>
              </w:rPr>
              <w:instrText xml:space="preserve"> =SUM(ABOVE) </w:instrText>
            </w:r>
            <w:r>
              <w:rPr>
                <w:sz w:val="24"/>
                <w:lang w:bidi="ar"/>
              </w:rPr>
              <w:fldChar w:fldCharType="separate"/>
            </w:r>
            <w:r>
              <w:rPr>
                <w:sz w:val="24"/>
                <w:lang w:bidi="ar"/>
              </w:rPr>
              <w:t>297</w:t>
            </w:r>
            <w:r>
              <w:rPr>
                <w:sz w:val="24"/>
                <w:lang w:bidi="ar"/>
              </w:rPr>
              <w:fldChar w:fldCharType="end"/>
            </w:r>
          </w:p>
        </w:tc>
        <w:tc>
          <w:tcPr>
            <w:tcW w:w="451" w:type="pct"/>
            <w:shd w:val="clear" w:color="auto" w:fill="auto"/>
            <w:noWrap w:val="0"/>
            <w:vAlign w:val="center"/>
          </w:tcPr>
          <w:p>
            <w:pPr>
              <w:jc w:val="center"/>
              <w:textAlignment w:val="center"/>
              <w:rPr>
                <w:sz w:val="24"/>
                <w:lang w:bidi="ar"/>
              </w:rPr>
            </w:pPr>
            <w:r>
              <w:rPr>
                <w:sz w:val="24"/>
                <w:lang w:bidi="ar"/>
              </w:rPr>
              <w:fldChar w:fldCharType="begin"/>
            </w:r>
            <w:r>
              <w:rPr>
                <w:sz w:val="24"/>
                <w:lang w:bidi="ar"/>
              </w:rPr>
              <w:instrText xml:space="preserve"> =SUM(ABOVE) </w:instrText>
            </w:r>
            <w:r>
              <w:rPr>
                <w:sz w:val="24"/>
                <w:lang w:bidi="ar"/>
              </w:rPr>
              <w:fldChar w:fldCharType="separate"/>
            </w:r>
            <w:r>
              <w:rPr>
                <w:sz w:val="24"/>
                <w:lang w:bidi="ar"/>
              </w:rPr>
              <w:t>32</w:t>
            </w:r>
            <w:r>
              <w:rPr>
                <w:sz w:val="24"/>
                <w:lang w:bidi="a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3706" w:type="pct"/>
            <w:gridSpan w:val="4"/>
            <w:shd w:val="clear" w:color="auto" w:fill="auto"/>
            <w:noWrap w:val="0"/>
            <w:vAlign w:val="center"/>
          </w:tcPr>
          <w:p>
            <w:pPr>
              <w:jc w:val="center"/>
              <w:textAlignment w:val="center"/>
              <w:rPr>
                <w:sz w:val="24"/>
                <w:lang w:bidi="ar"/>
              </w:rPr>
            </w:pPr>
            <w:r>
              <w:rPr>
                <w:sz w:val="24"/>
                <w:lang w:bidi="ar"/>
              </w:rPr>
              <w:t>合计</w:t>
            </w:r>
          </w:p>
        </w:tc>
        <w:tc>
          <w:tcPr>
            <w:tcW w:w="1294" w:type="pct"/>
            <w:gridSpan w:val="3"/>
            <w:shd w:val="clear" w:color="auto" w:fill="auto"/>
            <w:noWrap w:val="0"/>
            <w:vAlign w:val="center"/>
          </w:tcPr>
          <w:p>
            <w:pPr>
              <w:jc w:val="center"/>
              <w:rPr>
                <w:color w:val="000000"/>
                <w:sz w:val="24"/>
              </w:rPr>
            </w:pPr>
            <w:r>
              <w:rPr>
                <w:sz w:val="24"/>
                <w:lang w:bidi="ar"/>
              </w:rPr>
              <w:t>329</w:t>
            </w:r>
          </w:p>
        </w:tc>
      </w:tr>
    </w:tbl>
    <w:p>
      <w:pPr>
        <w:widowControl/>
        <w:jc w:val="left"/>
        <w:rPr>
          <w:rFonts w:ascii="黑体" w:hAnsi="黑体" w:eastAsia="黑体"/>
          <w:szCs w:val="32"/>
        </w:rPr>
      </w:pPr>
      <w:r>
        <w:rPr>
          <w:rFonts w:eastAsia="方正小标宋简体"/>
          <w:b/>
          <w:sz w:val="28"/>
          <w:szCs w:val="28"/>
        </w:rPr>
        <w:br w:type="page"/>
      </w:r>
      <w:r>
        <w:rPr>
          <w:rFonts w:ascii="黑体" w:hAnsi="黑体" w:eastAsia="黑体"/>
          <w:szCs w:val="32"/>
        </w:rPr>
        <w:t>附件11</w:t>
      </w:r>
    </w:p>
    <w:p>
      <w:pPr>
        <w:spacing w:line="360" w:lineRule="auto"/>
        <w:jc w:val="center"/>
        <w:rPr>
          <w:rFonts w:hint="eastAsia" w:ascii="方正小标宋简体" w:eastAsia="方正小标宋简体"/>
          <w:szCs w:val="32"/>
        </w:rPr>
      </w:pPr>
      <w:r>
        <w:rPr>
          <w:rFonts w:hint="eastAsia" w:ascii="方正小标宋简体" w:eastAsia="方正小标宋简体"/>
          <w:szCs w:val="32"/>
        </w:rPr>
        <w:t>2020年第一季度施工图审查三审不合格项目专项检查情况表</w:t>
      </w:r>
    </w:p>
    <w:tbl>
      <w:tblPr>
        <w:tblStyle w:val="4"/>
        <w:tblW w:w="50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7"/>
        <w:gridCol w:w="2746"/>
        <w:gridCol w:w="4329"/>
        <w:gridCol w:w="3041"/>
        <w:gridCol w:w="1123"/>
        <w:gridCol w:w="1056"/>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vMerge w:val="restart"/>
            <w:shd w:val="clear" w:color="auto" w:fill="auto"/>
            <w:noWrap w:val="0"/>
            <w:vAlign w:val="center"/>
          </w:tcPr>
          <w:p>
            <w:pPr>
              <w:widowControl/>
              <w:jc w:val="center"/>
              <w:rPr>
                <w:b/>
                <w:bCs/>
                <w:color w:val="000000"/>
                <w:kern w:val="0"/>
                <w:sz w:val="24"/>
              </w:rPr>
            </w:pPr>
            <w:r>
              <w:rPr>
                <w:b/>
                <w:bCs/>
                <w:color w:val="000000"/>
                <w:kern w:val="0"/>
                <w:sz w:val="24"/>
              </w:rPr>
              <w:t>序号</w:t>
            </w:r>
          </w:p>
        </w:tc>
        <w:tc>
          <w:tcPr>
            <w:tcW w:w="949" w:type="pct"/>
            <w:vMerge w:val="restart"/>
            <w:shd w:val="clear" w:color="auto" w:fill="auto"/>
            <w:noWrap w:val="0"/>
            <w:vAlign w:val="center"/>
          </w:tcPr>
          <w:p>
            <w:pPr>
              <w:widowControl/>
              <w:jc w:val="center"/>
              <w:rPr>
                <w:b/>
                <w:bCs/>
                <w:color w:val="000000"/>
                <w:kern w:val="0"/>
                <w:sz w:val="24"/>
              </w:rPr>
            </w:pPr>
            <w:r>
              <w:rPr>
                <w:b/>
                <w:bCs/>
                <w:color w:val="000000"/>
                <w:kern w:val="0"/>
                <w:sz w:val="24"/>
              </w:rPr>
              <w:t>抽查对象</w:t>
            </w:r>
          </w:p>
        </w:tc>
        <w:tc>
          <w:tcPr>
            <w:tcW w:w="1496" w:type="pct"/>
            <w:vMerge w:val="restart"/>
            <w:shd w:val="clear" w:color="auto" w:fill="auto"/>
            <w:noWrap w:val="0"/>
            <w:vAlign w:val="center"/>
          </w:tcPr>
          <w:p>
            <w:pPr>
              <w:widowControl/>
              <w:jc w:val="center"/>
              <w:rPr>
                <w:b/>
                <w:bCs/>
                <w:color w:val="000000"/>
                <w:kern w:val="0"/>
                <w:sz w:val="24"/>
              </w:rPr>
            </w:pPr>
            <w:r>
              <w:rPr>
                <w:b/>
                <w:bCs/>
                <w:color w:val="000000"/>
                <w:kern w:val="0"/>
                <w:sz w:val="24"/>
              </w:rPr>
              <w:t>抽查项目</w:t>
            </w:r>
          </w:p>
        </w:tc>
        <w:tc>
          <w:tcPr>
            <w:tcW w:w="1051" w:type="pct"/>
            <w:vMerge w:val="restart"/>
            <w:shd w:val="clear" w:color="auto" w:fill="auto"/>
            <w:noWrap w:val="0"/>
            <w:vAlign w:val="center"/>
          </w:tcPr>
          <w:p>
            <w:pPr>
              <w:widowControl/>
              <w:jc w:val="center"/>
              <w:rPr>
                <w:b/>
                <w:bCs/>
                <w:color w:val="000000"/>
                <w:kern w:val="0"/>
                <w:sz w:val="24"/>
              </w:rPr>
            </w:pPr>
            <w:r>
              <w:rPr>
                <w:b/>
                <w:bCs/>
                <w:color w:val="000000"/>
                <w:kern w:val="0"/>
                <w:sz w:val="24"/>
              </w:rPr>
              <w:t>项目设计单位</w:t>
            </w:r>
          </w:p>
        </w:tc>
        <w:tc>
          <w:tcPr>
            <w:tcW w:w="1114" w:type="pct"/>
            <w:gridSpan w:val="3"/>
            <w:shd w:val="clear" w:color="auto" w:fill="auto"/>
            <w:noWrap w:val="0"/>
            <w:vAlign w:val="center"/>
          </w:tcPr>
          <w:p>
            <w:pPr>
              <w:widowControl/>
              <w:jc w:val="center"/>
              <w:rPr>
                <w:b/>
                <w:bCs/>
                <w:color w:val="000000"/>
                <w:kern w:val="0"/>
                <w:sz w:val="24"/>
              </w:rPr>
            </w:pPr>
            <w:r>
              <w:rPr>
                <w:b/>
                <w:bCs/>
                <w:color w:val="000000"/>
                <w:kern w:val="0"/>
                <w:sz w:val="24"/>
              </w:rPr>
              <w:t>漏审条文数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90" w:type="pct"/>
            <w:vMerge w:val="continue"/>
            <w:shd w:val="clear" w:color="auto" w:fill="auto"/>
            <w:noWrap w:val="0"/>
            <w:vAlign w:val="center"/>
          </w:tcPr>
          <w:p>
            <w:pPr>
              <w:widowControl/>
              <w:jc w:val="left"/>
              <w:rPr>
                <w:b/>
                <w:bCs/>
                <w:color w:val="000000"/>
                <w:kern w:val="0"/>
                <w:sz w:val="24"/>
              </w:rPr>
            </w:pPr>
          </w:p>
        </w:tc>
        <w:tc>
          <w:tcPr>
            <w:tcW w:w="949" w:type="pct"/>
            <w:vMerge w:val="continue"/>
            <w:shd w:val="clear" w:color="auto" w:fill="auto"/>
            <w:noWrap w:val="0"/>
            <w:vAlign w:val="center"/>
          </w:tcPr>
          <w:p>
            <w:pPr>
              <w:widowControl/>
              <w:jc w:val="left"/>
              <w:rPr>
                <w:b/>
                <w:bCs/>
                <w:color w:val="000000"/>
                <w:kern w:val="0"/>
                <w:sz w:val="24"/>
              </w:rPr>
            </w:pPr>
          </w:p>
        </w:tc>
        <w:tc>
          <w:tcPr>
            <w:tcW w:w="1496" w:type="pct"/>
            <w:vMerge w:val="continue"/>
            <w:shd w:val="clear" w:color="auto" w:fill="auto"/>
            <w:noWrap w:val="0"/>
            <w:vAlign w:val="center"/>
          </w:tcPr>
          <w:p>
            <w:pPr>
              <w:widowControl/>
              <w:jc w:val="left"/>
              <w:rPr>
                <w:b/>
                <w:bCs/>
                <w:color w:val="000000"/>
                <w:kern w:val="0"/>
                <w:sz w:val="24"/>
              </w:rPr>
            </w:pPr>
          </w:p>
        </w:tc>
        <w:tc>
          <w:tcPr>
            <w:tcW w:w="1051" w:type="pct"/>
            <w:vMerge w:val="continue"/>
            <w:shd w:val="clear" w:color="auto" w:fill="auto"/>
            <w:noWrap w:val="0"/>
            <w:vAlign w:val="center"/>
          </w:tcPr>
          <w:p>
            <w:pPr>
              <w:widowControl/>
              <w:jc w:val="left"/>
              <w:rPr>
                <w:b/>
                <w:bCs/>
                <w:color w:val="000000"/>
                <w:kern w:val="0"/>
                <w:sz w:val="24"/>
              </w:rPr>
            </w:pPr>
          </w:p>
        </w:tc>
        <w:tc>
          <w:tcPr>
            <w:tcW w:w="388" w:type="pct"/>
            <w:shd w:val="clear" w:color="auto" w:fill="auto"/>
            <w:noWrap w:val="0"/>
            <w:vAlign w:val="center"/>
          </w:tcPr>
          <w:p>
            <w:pPr>
              <w:widowControl/>
              <w:jc w:val="center"/>
              <w:rPr>
                <w:b/>
                <w:bCs/>
                <w:color w:val="000000"/>
                <w:kern w:val="0"/>
                <w:sz w:val="24"/>
              </w:rPr>
            </w:pPr>
            <w:r>
              <w:rPr>
                <w:b/>
                <w:bCs/>
                <w:color w:val="000000"/>
                <w:kern w:val="0"/>
                <w:sz w:val="24"/>
              </w:rPr>
              <w:t>强制性条文</w:t>
            </w:r>
          </w:p>
        </w:tc>
        <w:tc>
          <w:tcPr>
            <w:tcW w:w="365" w:type="pct"/>
            <w:shd w:val="clear" w:color="auto" w:fill="auto"/>
            <w:noWrap w:val="0"/>
            <w:vAlign w:val="center"/>
          </w:tcPr>
          <w:p>
            <w:pPr>
              <w:widowControl/>
              <w:jc w:val="center"/>
              <w:rPr>
                <w:b/>
                <w:bCs/>
                <w:color w:val="000000"/>
                <w:kern w:val="0"/>
                <w:sz w:val="24"/>
              </w:rPr>
            </w:pPr>
            <w:r>
              <w:rPr>
                <w:b/>
                <w:bCs/>
                <w:color w:val="000000"/>
                <w:kern w:val="0"/>
                <w:sz w:val="24"/>
              </w:rPr>
              <w:t>必须修改条文</w:t>
            </w:r>
          </w:p>
        </w:tc>
        <w:tc>
          <w:tcPr>
            <w:tcW w:w="361" w:type="pct"/>
            <w:shd w:val="clear" w:color="auto" w:fill="auto"/>
            <w:noWrap w:val="0"/>
            <w:vAlign w:val="center"/>
          </w:tcPr>
          <w:p>
            <w:pPr>
              <w:widowControl/>
              <w:jc w:val="center"/>
              <w:rPr>
                <w:b/>
                <w:bCs/>
                <w:color w:val="000000"/>
                <w:kern w:val="0"/>
                <w:sz w:val="24"/>
              </w:rPr>
            </w:pPr>
            <w:r>
              <w:rPr>
                <w:b/>
                <w:bCs/>
                <w:color w:val="000000"/>
                <w:kern w:val="0"/>
                <w:sz w:val="24"/>
              </w:rPr>
              <w:t>建议修改条文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90" w:type="pct"/>
            <w:shd w:val="clear" w:color="auto" w:fill="auto"/>
            <w:noWrap w:val="0"/>
            <w:vAlign w:val="center"/>
          </w:tcPr>
          <w:p>
            <w:pPr>
              <w:widowControl/>
              <w:jc w:val="center"/>
              <w:rPr>
                <w:color w:val="000000"/>
                <w:sz w:val="24"/>
              </w:rPr>
            </w:pPr>
            <w:r>
              <w:rPr>
                <w:color w:val="000000"/>
                <w:sz w:val="24"/>
              </w:rPr>
              <w:t>1</w:t>
            </w:r>
          </w:p>
        </w:tc>
        <w:tc>
          <w:tcPr>
            <w:tcW w:w="949" w:type="pct"/>
            <w:shd w:val="clear" w:color="auto" w:fill="auto"/>
            <w:noWrap w:val="0"/>
            <w:vAlign w:val="center"/>
          </w:tcPr>
          <w:p>
            <w:pPr>
              <w:jc w:val="center"/>
              <w:rPr>
                <w:color w:val="000000"/>
                <w:sz w:val="24"/>
              </w:rPr>
            </w:pPr>
            <w:r>
              <w:rPr>
                <w:color w:val="000000"/>
                <w:sz w:val="24"/>
              </w:rPr>
              <w:t>常德市联合施工图审查有限责任公司</w:t>
            </w:r>
          </w:p>
        </w:tc>
        <w:tc>
          <w:tcPr>
            <w:tcW w:w="1496" w:type="pct"/>
            <w:shd w:val="clear" w:color="auto" w:fill="auto"/>
            <w:noWrap w:val="0"/>
            <w:vAlign w:val="center"/>
          </w:tcPr>
          <w:p>
            <w:pPr>
              <w:jc w:val="center"/>
              <w:rPr>
                <w:color w:val="000000"/>
                <w:sz w:val="24"/>
              </w:rPr>
            </w:pPr>
            <w:r>
              <w:rPr>
                <w:color w:val="000000"/>
                <w:sz w:val="24"/>
              </w:rPr>
              <w:t>中试车间及配套智能化高架仓库</w:t>
            </w:r>
          </w:p>
        </w:tc>
        <w:tc>
          <w:tcPr>
            <w:tcW w:w="1051" w:type="pct"/>
            <w:shd w:val="clear" w:color="auto" w:fill="auto"/>
            <w:noWrap w:val="0"/>
            <w:vAlign w:val="center"/>
          </w:tcPr>
          <w:p>
            <w:pPr>
              <w:jc w:val="center"/>
              <w:rPr>
                <w:color w:val="000000"/>
                <w:sz w:val="24"/>
              </w:rPr>
            </w:pPr>
            <w:r>
              <w:rPr>
                <w:color w:val="000000"/>
                <w:sz w:val="24"/>
              </w:rPr>
              <w:t>安徽省医药设计院</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12</w:t>
            </w:r>
          </w:p>
        </w:tc>
        <w:tc>
          <w:tcPr>
            <w:tcW w:w="36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390" w:type="pct"/>
            <w:shd w:val="clear" w:color="auto" w:fill="auto"/>
            <w:noWrap w:val="0"/>
            <w:vAlign w:val="center"/>
          </w:tcPr>
          <w:p>
            <w:pPr>
              <w:jc w:val="center"/>
              <w:rPr>
                <w:color w:val="000000"/>
                <w:sz w:val="24"/>
              </w:rPr>
            </w:pPr>
            <w:r>
              <w:rPr>
                <w:color w:val="000000"/>
                <w:sz w:val="24"/>
              </w:rPr>
              <w:t>2</w:t>
            </w:r>
          </w:p>
        </w:tc>
        <w:tc>
          <w:tcPr>
            <w:tcW w:w="949" w:type="pct"/>
            <w:shd w:val="clear" w:color="auto" w:fill="auto"/>
            <w:noWrap w:val="0"/>
            <w:vAlign w:val="center"/>
          </w:tcPr>
          <w:p>
            <w:pPr>
              <w:jc w:val="center"/>
              <w:rPr>
                <w:color w:val="000000"/>
                <w:sz w:val="24"/>
              </w:rPr>
            </w:pPr>
            <w:r>
              <w:rPr>
                <w:color w:val="000000"/>
                <w:sz w:val="24"/>
              </w:rPr>
              <w:t>常德市联合施工图审查有限责任公司</w:t>
            </w:r>
          </w:p>
        </w:tc>
        <w:tc>
          <w:tcPr>
            <w:tcW w:w="1496" w:type="pct"/>
            <w:shd w:val="clear" w:color="auto" w:fill="auto"/>
            <w:noWrap w:val="0"/>
            <w:vAlign w:val="center"/>
          </w:tcPr>
          <w:p>
            <w:pPr>
              <w:jc w:val="center"/>
              <w:rPr>
                <w:color w:val="000000"/>
                <w:sz w:val="24"/>
              </w:rPr>
            </w:pPr>
            <w:r>
              <w:rPr>
                <w:color w:val="000000"/>
                <w:sz w:val="24"/>
              </w:rPr>
              <w:t>世纪华联长沙正荣财富中心超市室内装修工程</w:t>
            </w:r>
          </w:p>
        </w:tc>
        <w:tc>
          <w:tcPr>
            <w:tcW w:w="1051" w:type="pct"/>
            <w:shd w:val="clear" w:color="auto" w:fill="auto"/>
            <w:noWrap w:val="0"/>
            <w:vAlign w:val="center"/>
          </w:tcPr>
          <w:p>
            <w:pPr>
              <w:jc w:val="center"/>
              <w:rPr>
                <w:color w:val="000000"/>
                <w:sz w:val="24"/>
              </w:rPr>
            </w:pPr>
            <w:r>
              <w:rPr>
                <w:color w:val="000000"/>
                <w:sz w:val="24"/>
              </w:rPr>
              <w:t>中建华安建设集团有限公司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6</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390" w:type="pct"/>
            <w:shd w:val="clear" w:color="auto" w:fill="auto"/>
            <w:noWrap w:val="0"/>
            <w:vAlign w:val="center"/>
          </w:tcPr>
          <w:p>
            <w:pPr>
              <w:jc w:val="center"/>
              <w:rPr>
                <w:color w:val="000000"/>
                <w:sz w:val="24"/>
              </w:rPr>
            </w:pPr>
            <w:r>
              <w:rPr>
                <w:color w:val="000000"/>
                <w:sz w:val="24"/>
              </w:rPr>
              <w:t>3</w:t>
            </w:r>
          </w:p>
        </w:tc>
        <w:tc>
          <w:tcPr>
            <w:tcW w:w="949" w:type="pct"/>
            <w:shd w:val="clear" w:color="auto" w:fill="auto"/>
            <w:noWrap w:val="0"/>
            <w:vAlign w:val="center"/>
          </w:tcPr>
          <w:p>
            <w:pPr>
              <w:jc w:val="center"/>
              <w:rPr>
                <w:color w:val="000000"/>
                <w:sz w:val="24"/>
              </w:rPr>
            </w:pPr>
            <w:r>
              <w:rPr>
                <w:color w:val="000000"/>
                <w:sz w:val="24"/>
              </w:rPr>
              <w:t>常德市联合施工图审查有限责任公司</w:t>
            </w:r>
          </w:p>
        </w:tc>
        <w:tc>
          <w:tcPr>
            <w:tcW w:w="1496" w:type="pct"/>
            <w:shd w:val="clear" w:color="auto" w:fill="auto"/>
            <w:noWrap w:val="0"/>
            <w:vAlign w:val="center"/>
          </w:tcPr>
          <w:p>
            <w:pPr>
              <w:jc w:val="center"/>
              <w:rPr>
                <w:color w:val="000000"/>
                <w:sz w:val="24"/>
              </w:rPr>
            </w:pPr>
            <w:r>
              <w:rPr>
                <w:color w:val="000000"/>
                <w:sz w:val="24"/>
              </w:rPr>
              <w:t>临澧县公安局停弦渡派出所业务技术用房</w:t>
            </w:r>
          </w:p>
        </w:tc>
        <w:tc>
          <w:tcPr>
            <w:tcW w:w="1051" w:type="pct"/>
            <w:shd w:val="clear" w:color="auto" w:fill="auto"/>
            <w:noWrap w:val="0"/>
            <w:vAlign w:val="center"/>
          </w:tcPr>
          <w:p>
            <w:pPr>
              <w:jc w:val="center"/>
              <w:rPr>
                <w:color w:val="000000"/>
                <w:sz w:val="24"/>
              </w:rPr>
            </w:pPr>
            <w:r>
              <w:rPr>
                <w:color w:val="000000"/>
                <w:sz w:val="24"/>
              </w:rPr>
              <w:t>深圳德普思建筑设计有限公司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9</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390" w:type="pct"/>
            <w:shd w:val="clear" w:color="auto" w:fill="auto"/>
            <w:noWrap w:val="0"/>
            <w:vAlign w:val="center"/>
          </w:tcPr>
          <w:p>
            <w:pPr>
              <w:jc w:val="center"/>
              <w:rPr>
                <w:color w:val="000000"/>
                <w:sz w:val="24"/>
              </w:rPr>
            </w:pPr>
            <w:r>
              <w:rPr>
                <w:color w:val="000000"/>
                <w:sz w:val="24"/>
              </w:rPr>
              <w:t>4</w:t>
            </w:r>
          </w:p>
        </w:tc>
        <w:tc>
          <w:tcPr>
            <w:tcW w:w="949" w:type="pct"/>
            <w:shd w:val="clear" w:color="auto" w:fill="auto"/>
            <w:noWrap w:val="0"/>
            <w:vAlign w:val="center"/>
          </w:tcPr>
          <w:p>
            <w:pPr>
              <w:jc w:val="center"/>
              <w:rPr>
                <w:color w:val="000000"/>
                <w:sz w:val="24"/>
              </w:rPr>
            </w:pPr>
            <w:r>
              <w:rPr>
                <w:color w:val="000000"/>
                <w:sz w:val="24"/>
              </w:rPr>
              <w:t>湖南宏艺施工图审查咨询有限公司</w:t>
            </w:r>
          </w:p>
        </w:tc>
        <w:tc>
          <w:tcPr>
            <w:tcW w:w="1496" w:type="pct"/>
            <w:shd w:val="clear" w:color="auto" w:fill="auto"/>
            <w:noWrap w:val="0"/>
            <w:vAlign w:val="center"/>
          </w:tcPr>
          <w:p>
            <w:pPr>
              <w:jc w:val="center"/>
              <w:rPr>
                <w:color w:val="000000"/>
                <w:sz w:val="24"/>
              </w:rPr>
            </w:pPr>
            <w:r>
              <w:rPr>
                <w:color w:val="000000"/>
                <w:sz w:val="24"/>
              </w:rPr>
              <w:t>锦湘国际星城五期绿之韵中心主体及玻璃幕墙项目</w:t>
            </w:r>
          </w:p>
        </w:tc>
        <w:tc>
          <w:tcPr>
            <w:tcW w:w="1051" w:type="pct"/>
            <w:shd w:val="clear" w:color="auto" w:fill="auto"/>
            <w:noWrap w:val="0"/>
            <w:vAlign w:val="center"/>
          </w:tcPr>
          <w:p>
            <w:pPr>
              <w:jc w:val="center"/>
              <w:rPr>
                <w:color w:val="000000"/>
                <w:sz w:val="24"/>
              </w:rPr>
            </w:pPr>
            <w:r>
              <w:rPr>
                <w:color w:val="000000"/>
                <w:sz w:val="24"/>
              </w:rPr>
              <w:t>上海同建强华建筑设计有限公司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28</w:t>
            </w:r>
          </w:p>
        </w:tc>
        <w:tc>
          <w:tcPr>
            <w:tcW w:w="361" w:type="pct"/>
            <w:shd w:val="clear" w:color="auto" w:fill="auto"/>
            <w:noWrap w:val="0"/>
            <w:vAlign w:val="center"/>
          </w:tcPr>
          <w:p>
            <w:pPr>
              <w:jc w:val="center"/>
              <w:rPr>
                <w:color w:val="000000"/>
                <w:sz w:val="24"/>
              </w:rPr>
            </w:pPr>
            <w:r>
              <w:rPr>
                <w:color w:val="00000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90" w:type="pct"/>
            <w:shd w:val="clear" w:color="auto" w:fill="auto"/>
            <w:noWrap w:val="0"/>
            <w:vAlign w:val="center"/>
          </w:tcPr>
          <w:p>
            <w:pPr>
              <w:jc w:val="center"/>
              <w:rPr>
                <w:color w:val="000000"/>
                <w:sz w:val="24"/>
              </w:rPr>
            </w:pPr>
            <w:r>
              <w:rPr>
                <w:color w:val="000000"/>
                <w:sz w:val="24"/>
              </w:rPr>
              <w:t>5</w:t>
            </w:r>
          </w:p>
        </w:tc>
        <w:tc>
          <w:tcPr>
            <w:tcW w:w="949" w:type="pct"/>
            <w:shd w:val="clear" w:color="auto" w:fill="auto"/>
            <w:noWrap w:val="0"/>
            <w:vAlign w:val="center"/>
          </w:tcPr>
          <w:p>
            <w:pPr>
              <w:jc w:val="center"/>
              <w:rPr>
                <w:color w:val="000000"/>
                <w:sz w:val="24"/>
              </w:rPr>
            </w:pPr>
            <w:r>
              <w:rPr>
                <w:color w:val="000000"/>
                <w:sz w:val="24"/>
              </w:rPr>
              <w:t>湖南宏艺施工图审查咨询有限公司</w:t>
            </w:r>
          </w:p>
        </w:tc>
        <w:tc>
          <w:tcPr>
            <w:tcW w:w="1496" w:type="pct"/>
            <w:shd w:val="clear" w:color="auto" w:fill="auto"/>
            <w:noWrap w:val="0"/>
            <w:vAlign w:val="center"/>
          </w:tcPr>
          <w:p>
            <w:pPr>
              <w:jc w:val="center"/>
              <w:rPr>
                <w:color w:val="000000"/>
                <w:sz w:val="24"/>
              </w:rPr>
            </w:pPr>
            <w:r>
              <w:rPr>
                <w:color w:val="000000"/>
                <w:sz w:val="24"/>
              </w:rPr>
              <w:t>永州华侨城卡乐文化旅游项目（后勤区）</w:t>
            </w:r>
          </w:p>
        </w:tc>
        <w:tc>
          <w:tcPr>
            <w:tcW w:w="1051" w:type="pct"/>
            <w:shd w:val="clear" w:color="auto" w:fill="auto"/>
            <w:noWrap w:val="0"/>
            <w:vAlign w:val="center"/>
          </w:tcPr>
          <w:p>
            <w:pPr>
              <w:jc w:val="center"/>
              <w:rPr>
                <w:color w:val="000000"/>
                <w:sz w:val="24"/>
              </w:rPr>
            </w:pPr>
            <w:r>
              <w:rPr>
                <w:color w:val="000000"/>
                <w:sz w:val="24"/>
              </w:rPr>
              <w:t>深圳华侨城文化旅游建设有限公司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13</w:t>
            </w:r>
          </w:p>
        </w:tc>
        <w:tc>
          <w:tcPr>
            <w:tcW w:w="361" w:type="pct"/>
            <w:shd w:val="clear" w:color="auto" w:fill="auto"/>
            <w:noWrap w:val="0"/>
            <w:vAlign w:val="center"/>
          </w:tcPr>
          <w:p>
            <w:pPr>
              <w:jc w:val="center"/>
              <w:rPr>
                <w:color w:val="000000"/>
                <w:sz w:val="24"/>
              </w:rPr>
            </w:pPr>
            <w:r>
              <w:rPr>
                <w:color w:val="00000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390" w:type="pct"/>
            <w:shd w:val="clear" w:color="auto" w:fill="auto"/>
            <w:noWrap w:val="0"/>
            <w:vAlign w:val="center"/>
          </w:tcPr>
          <w:p>
            <w:pPr>
              <w:jc w:val="center"/>
              <w:rPr>
                <w:color w:val="000000"/>
                <w:sz w:val="24"/>
              </w:rPr>
            </w:pPr>
            <w:r>
              <w:rPr>
                <w:color w:val="000000"/>
                <w:sz w:val="24"/>
              </w:rPr>
              <w:t>6</w:t>
            </w:r>
          </w:p>
        </w:tc>
        <w:tc>
          <w:tcPr>
            <w:tcW w:w="949" w:type="pct"/>
            <w:shd w:val="clear" w:color="auto" w:fill="auto"/>
            <w:noWrap w:val="0"/>
            <w:vAlign w:val="center"/>
          </w:tcPr>
          <w:p>
            <w:pPr>
              <w:jc w:val="center"/>
              <w:rPr>
                <w:color w:val="000000"/>
                <w:sz w:val="24"/>
              </w:rPr>
            </w:pPr>
            <w:r>
              <w:rPr>
                <w:color w:val="000000"/>
                <w:sz w:val="24"/>
              </w:rPr>
              <w:t>湖南宏艺施工图审查咨询有限公司</w:t>
            </w:r>
          </w:p>
        </w:tc>
        <w:tc>
          <w:tcPr>
            <w:tcW w:w="1496" w:type="pct"/>
            <w:shd w:val="clear" w:color="auto" w:fill="auto"/>
            <w:noWrap w:val="0"/>
            <w:vAlign w:val="center"/>
          </w:tcPr>
          <w:p>
            <w:pPr>
              <w:jc w:val="center"/>
              <w:rPr>
                <w:color w:val="000000"/>
                <w:sz w:val="24"/>
              </w:rPr>
            </w:pPr>
            <w:r>
              <w:rPr>
                <w:color w:val="000000"/>
                <w:sz w:val="24"/>
              </w:rPr>
              <w:t>中盛·香麓山消防审查</w:t>
            </w:r>
          </w:p>
        </w:tc>
        <w:tc>
          <w:tcPr>
            <w:tcW w:w="1051" w:type="pct"/>
            <w:shd w:val="clear" w:color="auto" w:fill="auto"/>
            <w:noWrap w:val="0"/>
            <w:vAlign w:val="center"/>
          </w:tcPr>
          <w:p>
            <w:pPr>
              <w:jc w:val="center"/>
              <w:rPr>
                <w:color w:val="000000"/>
                <w:sz w:val="24"/>
              </w:rPr>
            </w:pPr>
            <w:r>
              <w:rPr>
                <w:color w:val="000000"/>
                <w:sz w:val="24"/>
              </w:rPr>
              <w:t>深圳市联合创艺建筑设计有限公司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3</w:t>
            </w:r>
          </w:p>
        </w:tc>
        <w:tc>
          <w:tcPr>
            <w:tcW w:w="361" w:type="pct"/>
            <w:shd w:val="clear" w:color="auto" w:fill="auto"/>
            <w:noWrap w:val="0"/>
            <w:vAlign w:val="center"/>
          </w:tcPr>
          <w:p>
            <w:pPr>
              <w:jc w:val="center"/>
              <w:rPr>
                <w:color w:val="000000"/>
                <w:sz w:val="24"/>
              </w:rPr>
            </w:pPr>
            <w:r>
              <w:rPr>
                <w:color w:val="000000"/>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390" w:type="pct"/>
            <w:shd w:val="clear" w:color="auto" w:fill="auto"/>
            <w:noWrap w:val="0"/>
            <w:vAlign w:val="center"/>
          </w:tcPr>
          <w:p>
            <w:pPr>
              <w:jc w:val="center"/>
              <w:rPr>
                <w:color w:val="000000"/>
                <w:sz w:val="24"/>
              </w:rPr>
            </w:pPr>
            <w:r>
              <w:rPr>
                <w:color w:val="000000"/>
                <w:sz w:val="24"/>
              </w:rPr>
              <w:t>7</w:t>
            </w:r>
          </w:p>
        </w:tc>
        <w:tc>
          <w:tcPr>
            <w:tcW w:w="949" w:type="pct"/>
            <w:shd w:val="clear" w:color="auto" w:fill="auto"/>
            <w:noWrap w:val="0"/>
            <w:vAlign w:val="center"/>
          </w:tcPr>
          <w:p>
            <w:pPr>
              <w:jc w:val="center"/>
              <w:rPr>
                <w:color w:val="000000"/>
                <w:sz w:val="24"/>
              </w:rPr>
            </w:pPr>
            <w:r>
              <w:rPr>
                <w:color w:val="000000"/>
                <w:sz w:val="24"/>
              </w:rPr>
              <w:t>湖南湖大工程咨询有限责任公司</w:t>
            </w:r>
          </w:p>
        </w:tc>
        <w:tc>
          <w:tcPr>
            <w:tcW w:w="1496" w:type="pct"/>
            <w:shd w:val="clear" w:color="auto" w:fill="auto"/>
            <w:noWrap w:val="0"/>
            <w:vAlign w:val="center"/>
          </w:tcPr>
          <w:p>
            <w:pPr>
              <w:jc w:val="center"/>
              <w:rPr>
                <w:color w:val="000000"/>
                <w:sz w:val="24"/>
              </w:rPr>
            </w:pPr>
            <w:r>
              <w:rPr>
                <w:color w:val="000000"/>
                <w:sz w:val="24"/>
              </w:rPr>
              <w:t>斫曹乡中心小学教师周转房</w:t>
            </w:r>
          </w:p>
        </w:tc>
        <w:tc>
          <w:tcPr>
            <w:tcW w:w="1051" w:type="pct"/>
            <w:shd w:val="clear" w:color="auto" w:fill="auto"/>
            <w:noWrap w:val="0"/>
            <w:vAlign w:val="center"/>
          </w:tcPr>
          <w:p>
            <w:pPr>
              <w:jc w:val="center"/>
              <w:rPr>
                <w:color w:val="000000"/>
                <w:sz w:val="24"/>
              </w:rPr>
            </w:pPr>
            <w:r>
              <w:rPr>
                <w:color w:val="000000"/>
                <w:sz w:val="24"/>
              </w:rPr>
              <w:t>邵东县建筑设计院</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6</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390" w:type="pct"/>
            <w:shd w:val="clear" w:color="auto" w:fill="auto"/>
            <w:noWrap w:val="0"/>
            <w:vAlign w:val="center"/>
          </w:tcPr>
          <w:p>
            <w:pPr>
              <w:jc w:val="center"/>
              <w:rPr>
                <w:color w:val="000000"/>
                <w:sz w:val="24"/>
              </w:rPr>
            </w:pPr>
            <w:r>
              <w:rPr>
                <w:color w:val="000000"/>
                <w:sz w:val="24"/>
              </w:rPr>
              <w:t>8</w:t>
            </w:r>
          </w:p>
        </w:tc>
        <w:tc>
          <w:tcPr>
            <w:tcW w:w="949" w:type="pct"/>
            <w:shd w:val="clear" w:color="auto" w:fill="auto"/>
            <w:noWrap w:val="0"/>
            <w:vAlign w:val="center"/>
          </w:tcPr>
          <w:p>
            <w:pPr>
              <w:jc w:val="center"/>
              <w:rPr>
                <w:color w:val="000000"/>
                <w:sz w:val="24"/>
              </w:rPr>
            </w:pPr>
            <w:r>
              <w:rPr>
                <w:color w:val="000000"/>
                <w:sz w:val="24"/>
              </w:rPr>
              <w:t>湖南湖大工程咨询有限责任公司</w:t>
            </w:r>
          </w:p>
        </w:tc>
        <w:tc>
          <w:tcPr>
            <w:tcW w:w="1496" w:type="pct"/>
            <w:shd w:val="clear" w:color="auto" w:fill="auto"/>
            <w:noWrap w:val="0"/>
            <w:vAlign w:val="center"/>
          </w:tcPr>
          <w:p>
            <w:pPr>
              <w:jc w:val="center"/>
              <w:rPr>
                <w:color w:val="000000"/>
                <w:sz w:val="24"/>
              </w:rPr>
            </w:pPr>
            <w:r>
              <w:rPr>
                <w:color w:val="000000"/>
                <w:sz w:val="24"/>
              </w:rPr>
              <w:t>道县盛世龙庭</w:t>
            </w:r>
          </w:p>
        </w:tc>
        <w:tc>
          <w:tcPr>
            <w:tcW w:w="1051" w:type="pct"/>
            <w:shd w:val="clear" w:color="auto" w:fill="auto"/>
            <w:noWrap w:val="0"/>
            <w:vAlign w:val="center"/>
          </w:tcPr>
          <w:p>
            <w:pPr>
              <w:jc w:val="center"/>
              <w:rPr>
                <w:color w:val="000000"/>
                <w:sz w:val="24"/>
              </w:rPr>
            </w:pPr>
            <w:r>
              <w:rPr>
                <w:color w:val="000000"/>
                <w:sz w:val="24"/>
              </w:rPr>
              <w:t>厦门市住宅设计院有限公司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16</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90" w:type="pct"/>
            <w:shd w:val="clear" w:color="auto" w:fill="auto"/>
            <w:noWrap w:val="0"/>
            <w:vAlign w:val="center"/>
          </w:tcPr>
          <w:p>
            <w:pPr>
              <w:jc w:val="center"/>
              <w:rPr>
                <w:color w:val="000000"/>
                <w:sz w:val="24"/>
              </w:rPr>
            </w:pPr>
            <w:r>
              <w:rPr>
                <w:color w:val="000000"/>
                <w:sz w:val="24"/>
              </w:rPr>
              <w:t>9</w:t>
            </w:r>
          </w:p>
        </w:tc>
        <w:tc>
          <w:tcPr>
            <w:tcW w:w="949" w:type="pct"/>
            <w:shd w:val="clear" w:color="auto" w:fill="auto"/>
            <w:noWrap w:val="0"/>
            <w:vAlign w:val="center"/>
          </w:tcPr>
          <w:p>
            <w:pPr>
              <w:jc w:val="center"/>
              <w:rPr>
                <w:color w:val="000000"/>
                <w:sz w:val="24"/>
              </w:rPr>
            </w:pPr>
            <w:r>
              <w:rPr>
                <w:color w:val="000000"/>
                <w:sz w:val="24"/>
              </w:rPr>
              <w:t>湖南湖大工程咨询有限责任公司</w:t>
            </w:r>
          </w:p>
        </w:tc>
        <w:tc>
          <w:tcPr>
            <w:tcW w:w="1496" w:type="pct"/>
            <w:shd w:val="clear" w:color="auto" w:fill="auto"/>
            <w:noWrap w:val="0"/>
            <w:vAlign w:val="center"/>
          </w:tcPr>
          <w:p>
            <w:pPr>
              <w:jc w:val="center"/>
              <w:rPr>
                <w:color w:val="000000"/>
                <w:sz w:val="24"/>
              </w:rPr>
            </w:pPr>
            <w:r>
              <w:rPr>
                <w:color w:val="000000"/>
                <w:sz w:val="24"/>
              </w:rPr>
              <w:t>吉首市加壹教育培训学校有限公司装修工程</w:t>
            </w:r>
          </w:p>
        </w:tc>
        <w:tc>
          <w:tcPr>
            <w:tcW w:w="1051" w:type="pct"/>
            <w:shd w:val="clear" w:color="auto" w:fill="auto"/>
            <w:noWrap w:val="0"/>
            <w:vAlign w:val="center"/>
          </w:tcPr>
          <w:p>
            <w:pPr>
              <w:jc w:val="center"/>
              <w:rPr>
                <w:color w:val="000000"/>
                <w:sz w:val="24"/>
              </w:rPr>
            </w:pPr>
            <w:r>
              <w:rPr>
                <w:color w:val="000000"/>
                <w:sz w:val="24"/>
              </w:rPr>
              <w:t>湖南高城消防实业有限公司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3</w:t>
            </w:r>
          </w:p>
        </w:tc>
        <w:tc>
          <w:tcPr>
            <w:tcW w:w="36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90" w:type="pct"/>
            <w:shd w:val="clear" w:color="auto" w:fill="auto"/>
            <w:noWrap w:val="0"/>
            <w:vAlign w:val="center"/>
          </w:tcPr>
          <w:p>
            <w:pPr>
              <w:jc w:val="center"/>
              <w:rPr>
                <w:color w:val="000000"/>
                <w:sz w:val="24"/>
              </w:rPr>
            </w:pPr>
            <w:r>
              <w:rPr>
                <w:color w:val="000000"/>
                <w:sz w:val="24"/>
              </w:rPr>
              <w:t>10</w:t>
            </w:r>
          </w:p>
        </w:tc>
        <w:tc>
          <w:tcPr>
            <w:tcW w:w="949" w:type="pct"/>
            <w:shd w:val="clear" w:color="auto" w:fill="auto"/>
            <w:noWrap w:val="0"/>
            <w:vAlign w:val="center"/>
          </w:tcPr>
          <w:p>
            <w:pPr>
              <w:jc w:val="center"/>
              <w:rPr>
                <w:color w:val="000000"/>
                <w:sz w:val="24"/>
              </w:rPr>
            </w:pPr>
            <w:r>
              <w:rPr>
                <w:color w:val="000000"/>
                <w:sz w:val="24"/>
              </w:rPr>
              <w:t>湖南湖大工程咨询有限责任公司</w:t>
            </w:r>
          </w:p>
        </w:tc>
        <w:tc>
          <w:tcPr>
            <w:tcW w:w="1496" w:type="pct"/>
            <w:shd w:val="clear" w:color="auto" w:fill="auto"/>
            <w:noWrap w:val="0"/>
            <w:vAlign w:val="center"/>
          </w:tcPr>
          <w:p>
            <w:pPr>
              <w:jc w:val="center"/>
              <w:rPr>
                <w:color w:val="000000"/>
                <w:sz w:val="24"/>
              </w:rPr>
            </w:pPr>
            <w:r>
              <w:rPr>
                <w:color w:val="000000"/>
                <w:sz w:val="24"/>
              </w:rPr>
              <w:t>桐溪湖湖泊工程（一期）</w:t>
            </w:r>
          </w:p>
        </w:tc>
        <w:tc>
          <w:tcPr>
            <w:tcW w:w="1051" w:type="pct"/>
            <w:shd w:val="clear" w:color="auto" w:fill="auto"/>
            <w:noWrap w:val="0"/>
            <w:vAlign w:val="center"/>
          </w:tcPr>
          <w:p>
            <w:pPr>
              <w:jc w:val="center"/>
              <w:rPr>
                <w:color w:val="000000"/>
                <w:sz w:val="24"/>
              </w:rPr>
            </w:pPr>
            <w:r>
              <w:rPr>
                <w:color w:val="000000"/>
                <w:sz w:val="24"/>
              </w:rPr>
              <w:t>长沙市规划设计院有限责任公司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8</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90" w:type="pct"/>
            <w:shd w:val="clear" w:color="auto" w:fill="auto"/>
            <w:noWrap w:val="0"/>
            <w:vAlign w:val="center"/>
          </w:tcPr>
          <w:p>
            <w:pPr>
              <w:jc w:val="center"/>
              <w:rPr>
                <w:color w:val="000000"/>
                <w:sz w:val="24"/>
              </w:rPr>
            </w:pPr>
            <w:r>
              <w:rPr>
                <w:color w:val="000000"/>
                <w:sz w:val="24"/>
              </w:rPr>
              <w:t>11</w:t>
            </w:r>
          </w:p>
        </w:tc>
        <w:tc>
          <w:tcPr>
            <w:tcW w:w="949" w:type="pct"/>
            <w:shd w:val="clear" w:color="auto" w:fill="auto"/>
            <w:noWrap w:val="0"/>
            <w:vAlign w:val="center"/>
          </w:tcPr>
          <w:p>
            <w:pPr>
              <w:jc w:val="center"/>
              <w:rPr>
                <w:color w:val="000000"/>
                <w:sz w:val="24"/>
              </w:rPr>
            </w:pPr>
            <w:r>
              <w:rPr>
                <w:color w:val="000000"/>
                <w:sz w:val="24"/>
              </w:rPr>
              <w:t>湖南建院建设工程设计咨询有限责任公司</w:t>
            </w:r>
          </w:p>
        </w:tc>
        <w:tc>
          <w:tcPr>
            <w:tcW w:w="1496" w:type="pct"/>
            <w:shd w:val="clear" w:color="auto" w:fill="auto"/>
            <w:noWrap w:val="0"/>
            <w:vAlign w:val="center"/>
          </w:tcPr>
          <w:p>
            <w:pPr>
              <w:jc w:val="center"/>
              <w:rPr>
                <w:color w:val="000000"/>
                <w:sz w:val="24"/>
              </w:rPr>
            </w:pPr>
            <w:r>
              <w:rPr>
                <w:color w:val="000000"/>
                <w:sz w:val="24"/>
              </w:rPr>
              <w:t>湘西秘境一期(A7地块、展示区)</w:t>
            </w:r>
          </w:p>
        </w:tc>
        <w:tc>
          <w:tcPr>
            <w:tcW w:w="1051" w:type="pct"/>
            <w:shd w:val="clear" w:color="auto" w:fill="auto"/>
            <w:noWrap w:val="0"/>
            <w:vAlign w:val="center"/>
          </w:tcPr>
          <w:p>
            <w:pPr>
              <w:jc w:val="center"/>
              <w:rPr>
                <w:color w:val="000000"/>
                <w:sz w:val="24"/>
              </w:rPr>
            </w:pPr>
            <w:r>
              <w:rPr>
                <w:color w:val="000000"/>
                <w:sz w:val="24"/>
              </w:rPr>
              <w:t>湖南宝信云建筑综合服务平台股份有限公司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7</w:t>
            </w:r>
          </w:p>
        </w:tc>
        <w:tc>
          <w:tcPr>
            <w:tcW w:w="361" w:type="pct"/>
            <w:shd w:val="clear" w:color="auto" w:fill="auto"/>
            <w:noWrap w:val="0"/>
            <w:vAlign w:val="center"/>
          </w:tcPr>
          <w:p>
            <w:pPr>
              <w:jc w:val="center"/>
              <w:rPr>
                <w:color w:val="000000"/>
                <w:sz w:val="24"/>
              </w:rPr>
            </w:pPr>
            <w:r>
              <w:rPr>
                <w:color w:val="00000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90" w:type="pct"/>
            <w:shd w:val="clear" w:color="auto" w:fill="auto"/>
            <w:noWrap w:val="0"/>
            <w:vAlign w:val="center"/>
          </w:tcPr>
          <w:p>
            <w:pPr>
              <w:jc w:val="center"/>
              <w:rPr>
                <w:color w:val="000000"/>
                <w:sz w:val="24"/>
              </w:rPr>
            </w:pPr>
            <w:r>
              <w:rPr>
                <w:color w:val="000000"/>
                <w:sz w:val="24"/>
              </w:rPr>
              <w:t>12</w:t>
            </w:r>
          </w:p>
        </w:tc>
        <w:tc>
          <w:tcPr>
            <w:tcW w:w="949" w:type="pct"/>
            <w:shd w:val="clear" w:color="auto" w:fill="auto"/>
            <w:noWrap w:val="0"/>
            <w:vAlign w:val="center"/>
          </w:tcPr>
          <w:p>
            <w:pPr>
              <w:jc w:val="center"/>
              <w:rPr>
                <w:color w:val="000000"/>
                <w:sz w:val="24"/>
              </w:rPr>
            </w:pPr>
            <w:r>
              <w:rPr>
                <w:color w:val="000000"/>
                <w:sz w:val="24"/>
              </w:rPr>
              <w:t>湖南建院建设工程设计咨询有限责任公司</w:t>
            </w:r>
          </w:p>
        </w:tc>
        <w:tc>
          <w:tcPr>
            <w:tcW w:w="1496" w:type="pct"/>
            <w:shd w:val="clear" w:color="auto" w:fill="auto"/>
            <w:noWrap w:val="0"/>
            <w:vAlign w:val="center"/>
          </w:tcPr>
          <w:p>
            <w:pPr>
              <w:jc w:val="center"/>
              <w:rPr>
                <w:color w:val="000000"/>
                <w:sz w:val="24"/>
              </w:rPr>
            </w:pPr>
            <w:r>
              <w:rPr>
                <w:color w:val="000000"/>
                <w:sz w:val="24"/>
              </w:rPr>
              <w:t>金时科技湖南生产基地项目</w:t>
            </w:r>
          </w:p>
        </w:tc>
        <w:tc>
          <w:tcPr>
            <w:tcW w:w="1051" w:type="pct"/>
            <w:shd w:val="clear" w:color="auto" w:fill="auto"/>
            <w:noWrap w:val="0"/>
            <w:vAlign w:val="center"/>
          </w:tcPr>
          <w:p>
            <w:pPr>
              <w:jc w:val="center"/>
              <w:rPr>
                <w:color w:val="000000"/>
                <w:sz w:val="24"/>
              </w:rPr>
            </w:pPr>
            <w:r>
              <w:rPr>
                <w:color w:val="000000"/>
                <w:sz w:val="24"/>
              </w:rPr>
              <w:t>广东省轻纺建筑设计院有限公司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15</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90" w:type="pct"/>
            <w:shd w:val="clear" w:color="auto" w:fill="auto"/>
            <w:noWrap w:val="0"/>
            <w:vAlign w:val="center"/>
          </w:tcPr>
          <w:p>
            <w:pPr>
              <w:jc w:val="center"/>
              <w:rPr>
                <w:color w:val="000000"/>
                <w:sz w:val="24"/>
              </w:rPr>
            </w:pPr>
            <w:r>
              <w:rPr>
                <w:color w:val="000000"/>
                <w:sz w:val="24"/>
              </w:rPr>
              <w:t>13</w:t>
            </w:r>
          </w:p>
        </w:tc>
        <w:tc>
          <w:tcPr>
            <w:tcW w:w="949" w:type="pct"/>
            <w:shd w:val="clear" w:color="auto" w:fill="auto"/>
            <w:noWrap w:val="0"/>
            <w:vAlign w:val="center"/>
          </w:tcPr>
          <w:p>
            <w:pPr>
              <w:jc w:val="center"/>
              <w:rPr>
                <w:color w:val="000000"/>
                <w:sz w:val="24"/>
              </w:rPr>
            </w:pPr>
            <w:r>
              <w:rPr>
                <w:color w:val="000000"/>
                <w:sz w:val="24"/>
              </w:rPr>
              <w:t>湖南三嘉建设工程设计咨询有限公司</w:t>
            </w:r>
          </w:p>
        </w:tc>
        <w:tc>
          <w:tcPr>
            <w:tcW w:w="1496" w:type="pct"/>
            <w:shd w:val="clear" w:color="auto" w:fill="auto"/>
            <w:noWrap w:val="0"/>
            <w:vAlign w:val="center"/>
          </w:tcPr>
          <w:p>
            <w:pPr>
              <w:jc w:val="center"/>
              <w:rPr>
                <w:color w:val="000000"/>
                <w:sz w:val="24"/>
              </w:rPr>
            </w:pPr>
            <w:r>
              <w:rPr>
                <w:color w:val="000000"/>
                <w:sz w:val="24"/>
              </w:rPr>
              <w:t>汉寿新合作商贸物流中心AB地块2号楼新建项目</w:t>
            </w:r>
          </w:p>
        </w:tc>
        <w:tc>
          <w:tcPr>
            <w:tcW w:w="1051" w:type="pct"/>
            <w:shd w:val="clear" w:color="auto" w:fill="auto"/>
            <w:noWrap w:val="0"/>
            <w:vAlign w:val="center"/>
          </w:tcPr>
          <w:p>
            <w:pPr>
              <w:jc w:val="center"/>
              <w:rPr>
                <w:color w:val="000000"/>
                <w:sz w:val="24"/>
              </w:rPr>
            </w:pPr>
            <w:r>
              <w:rPr>
                <w:color w:val="000000"/>
                <w:sz w:val="24"/>
              </w:rPr>
              <w:t>湖南大学设计研究院有限公司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5</w:t>
            </w:r>
          </w:p>
        </w:tc>
        <w:tc>
          <w:tcPr>
            <w:tcW w:w="361" w:type="pct"/>
            <w:shd w:val="clear" w:color="auto" w:fill="auto"/>
            <w:noWrap w:val="0"/>
            <w:vAlign w:val="center"/>
          </w:tcPr>
          <w:p>
            <w:pPr>
              <w:jc w:val="center"/>
              <w:rPr>
                <w:color w:val="000000"/>
                <w:sz w:val="24"/>
              </w:rPr>
            </w:pPr>
            <w:r>
              <w:rPr>
                <w:color w:val="00000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390" w:type="pct"/>
            <w:shd w:val="clear" w:color="auto" w:fill="auto"/>
            <w:noWrap w:val="0"/>
            <w:vAlign w:val="center"/>
          </w:tcPr>
          <w:p>
            <w:pPr>
              <w:jc w:val="center"/>
              <w:rPr>
                <w:color w:val="000000"/>
                <w:sz w:val="24"/>
              </w:rPr>
            </w:pPr>
            <w:r>
              <w:rPr>
                <w:color w:val="000000"/>
                <w:sz w:val="24"/>
              </w:rPr>
              <w:t>14</w:t>
            </w:r>
          </w:p>
        </w:tc>
        <w:tc>
          <w:tcPr>
            <w:tcW w:w="949" w:type="pct"/>
            <w:shd w:val="clear" w:color="auto" w:fill="auto"/>
            <w:noWrap w:val="0"/>
            <w:vAlign w:val="center"/>
          </w:tcPr>
          <w:p>
            <w:pPr>
              <w:jc w:val="center"/>
              <w:rPr>
                <w:color w:val="000000"/>
                <w:sz w:val="24"/>
              </w:rPr>
            </w:pPr>
            <w:r>
              <w:rPr>
                <w:color w:val="000000"/>
                <w:sz w:val="24"/>
              </w:rPr>
              <w:t>湖南三嘉建设工程设计咨询有限公司</w:t>
            </w:r>
          </w:p>
        </w:tc>
        <w:tc>
          <w:tcPr>
            <w:tcW w:w="1496" w:type="pct"/>
            <w:shd w:val="clear" w:color="auto" w:fill="auto"/>
            <w:noWrap w:val="0"/>
            <w:vAlign w:val="center"/>
          </w:tcPr>
          <w:p>
            <w:pPr>
              <w:jc w:val="center"/>
              <w:rPr>
                <w:color w:val="000000"/>
                <w:sz w:val="24"/>
              </w:rPr>
            </w:pPr>
            <w:r>
              <w:rPr>
                <w:color w:val="000000"/>
                <w:sz w:val="24"/>
              </w:rPr>
              <w:t>东安县创新创业园“135工程”工业用地（四期D地块）D区钢混1号、2号栋厂房</w:t>
            </w:r>
          </w:p>
        </w:tc>
        <w:tc>
          <w:tcPr>
            <w:tcW w:w="1051" w:type="pct"/>
            <w:shd w:val="clear" w:color="auto" w:fill="auto"/>
            <w:noWrap w:val="0"/>
            <w:vAlign w:val="center"/>
          </w:tcPr>
          <w:p>
            <w:pPr>
              <w:jc w:val="center"/>
              <w:rPr>
                <w:color w:val="000000"/>
                <w:sz w:val="24"/>
              </w:rPr>
            </w:pPr>
            <w:r>
              <w:rPr>
                <w:color w:val="000000"/>
                <w:sz w:val="24"/>
              </w:rPr>
              <w:t>广州名阳建筑设计有限公司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w:t>
            </w:r>
          </w:p>
        </w:tc>
        <w:tc>
          <w:tcPr>
            <w:tcW w:w="36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15</w:t>
            </w:r>
          </w:p>
        </w:tc>
        <w:tc>
          <w:tcPr>
            <w:tcW w:w="949" w:type="pct"/>
            <w:shd w:val="clear" w:color="auto" w:fill="auto"/>
            <w:noWrap w:val="0"/>
            <w:vAlign w:val="center"/>
          </w:tcPr>
          <w:p>
            <w:pPr>
              <w:jc w:val="center"/>
              <w:rPr>
                <w:color w:val="000000"/>
                <w:sz w:val="24"/>
              </w:rPr>
            </w:pPr>
            <w:r>
              <w:rPr>
                <w:color w:val="000000"/>
                <w:sz w:val="24"/>
              </w:rPr>
              <w:t>湖南三嘉建设工程设计咨询有限公司</w:t>
            </w:r>
          </w:p>
        </w:tc>
        <w:tc>
          <w:tcPr>
            <w:tcW w:w="1496" w:type="pct"/>
            <w:shd w:val="clear" w:color="auto" w:fill="auto"/>
            <w:noWrap w:val="0"/>
            <w:vAlign w:val="center"/>
          </w:tcPr>
          <w:p>
            <w:pPr>
              <w:jc w:val="center"/>
              <w:rPr>
                <w:color w:val="000000"/>
                <w:sz w:val="24"/>
              </w:rPr>
            </w:pPr>
            <w:r>
              <w:rPr>
                <w:color w:val="000000"/>
                <w:sz w:val="24"/>
              </w:rPr>
              <w:t>东安县创新创业园“135工程”工业地块C区混凝土厂房6#、8#、招商大楼、钢混4#、5#、7#楼</w:t>
            </w:r>
          </w:p>
        </w:tc>
        <w:tc>
          <w:tcPr>
            <w:tcW w:w="1051" w:type="pct"/>
            <w:shd w:val="clear" w:color="auto" w:fill="auto"/>
            <w:noWrap w:val="0"/>
            <w:vAlign w:val="center"/>
          </w:tcPr>
          <w:p>
            <w:pPr>
              <w:jc w:val="center"/>
              <w:rPr>
                <w:color w:val="000000"/>
                <w:sz w:val="24"/>
              </w:rPr>
            </w:pPr>
            <w:r>
              <w:rPr>
                <w:color w:val="000000"/>
                <w:sz w:val="24"/>
              </w:rPr>
              <w:t>广州名阳建筑设计有限公司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5</w:t>
            </w:r>
          </w:p>
        </w:tc>
        <w:tc>
          <w:tcPr>
            <w:tcW w:w="36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390" w:type="pct"/>
            <w:shd w:val="clear" w:color="auto" w:fill="auto"/>
            <w:noWrap w:val="0"/>
            <w:vAlign w:val="center"/>
          </w:tcPr>
          <w:p>
            <w:pPr>
              <w:jc w:val="center"/>
              <w:rPr>
                <w:color w:val="000000"/>
                <w:sz w:val="24"/>
              </w:rPr>
            </w:pPr>
            <w:r>
              <w:rPr>
                <w:color w:val="000000"/>
                <w:sz w:val="24"/>
              </w:rPr>
              <w:t>16</w:t>
            </w:r>
          </w:p>
        </w:tc>
        <w:tc>
          <w:tcPr>
            <w:tcW w:w="949" w:type="pct"/>
            <w:shd w:val="clear" w:color="auto" w:fill="auto"/>
            <w:noWrap w:val="0"/>
            <w:vAlign w:val="center"/>
          </w:tcPr>
          <w:p>
            <w:pPr>
              <w:jc w:val="center"/>
              <w:rPr>
                <w:color w:val="000000"/>
                <w:sz w:val="24"/>
              </w:rPr>
            </w:pPr>
            <w:r>
              <w:rPr>
                <w:color w:val="000000"/>
                <w:sz w:val="24"/>
              </w:rPr>
              <w:t>湖南三嘉建设工程设计咨询有限公司</w:t>
            </w:r>
          </w:p>
        </w:tc>
        <w:tc>
          <w:tcPr>
            <w:tcW w:w="1496" w:type="pct"/>
            <w:shd w:val="clear" w:color="auto" w:fill="auto"/>
            <w:noWrap w:val="0"/>
            <w:vAlign w:val="center"/>
          </w:tcPr>
          <w:p>
            <w:pPr>
              <w:jc w:val="center"/>
              <w:rPr>
                <w:color w:val="000000"/>
                <w:sz w:val="24"/>
              </w:rPr>
            </w:pPr>
            <w:r>
              <w:rPr>
                <w:color w:val="000000"/>
                <w:sz w:val="24"/>
              </w:rPr>
              <w:t>新型电子元器扩能项目（一期）</w:t>
            </w:r>
          </w:p>
        </w:tc>
        <w:tc>
          <w:tcPr>
            <w:tcW w:w="1051" w:type="pct"/>
            <w:shd w:val="clear" w:color="auto" w:fill="auto"/>
            <w:noWrap w:val="0"/>
            <w:vAlign w:val="center"/>
          </w:tcPr>
          <w:p>
            <w:pPr>
              <w:jc w:val="center"/>
              <w:rPr>
                <w:color w:val="000000"/>
                <w:sz w:val="24"/>
              </w:rPr>
            </w:pPr>
            <w:r>
              <w:rPr>
                <w:color w:val="000000"/>
                <w:sz w:val="24"/>
              </w:rPr>
              <w:t>湖南友谊工程设计有限公司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19</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390" w:type="pct"/>
            <w:shd w:val="clear" w:color="auto" w:fill="auto"/>
            <w:noWrap w:val="0"/>
            <w:vAlign w:val="center"/>
          </w:tcPr>
          <w:p>
            <w:pPr>
              <w:jc w:val="center"/>
              <w:rPr>
                <w:color w:val="000000"/>
                <w:sz w:val="24"/>
              </w:rPr>
            </w:pPr>
            <w:r>
              <w:rPr>
                <w:color w:val="000000"/>
                <w:sz w:val="24"/>
              </w:rPr>
              <w:t>17</w:t>
            </w:r>
          </w:p>
        </w:tc>
        <w:tc>
          <w:tcPr>
            <w:tcW w:w="949" w:type="pct"/>
            <w:shd w:val="clear" w:color="auto" w:fill="auto"/>
            <w:noWrap w:val="0"/>
            <w:vAlign w:val="center"/>
          </w:tcPr>
          <w:p>
            <w:pPr>
              <w:jc w:val="center"/>
              <w:rPr>
                <w:color w:val="000000"/>
                <w:sz w:val="24"/>
              </w:rPr>
            </w:pPr>
            <w:r>
              <w:rPr>
                <w:color w:val="000000"/>
                <w:sz w:val="24"/>
              </w:rPr>
              <w:t>湖南三嘉建设工程设计咨询有限公司</w:t>
            </w:r>
          </w:p>
        </w:tc>
        <w:tc>
          <w:tcPr>
            <w:tcW w:w="1496" w:type="pct"/>
            <w:shd w:val="clear" w:color="auto" w:fill="auto"/>
            <w:noWrap w:val="0"/>
            <w:vAlign w:val="center"/>
          </w:tcPr>
          <w:p>
            <w:pPr>
              <w:jc w:val="center"/>
              <w:rPr>
                <w:color w:val="000000"/>
                <w:sz w:val="24"/>
              </w:rPr>
            </w:pPr>
            <w:r>
              <w:rPr>
                <w:color w:val="000000"/>
                <w:sz w:val="24"/>
              </w:rPr>
              <w:t>环保新型塑料管道生产基地二期扩建项目（厂房二）</w:t>
            </w:r>
          </w:p>
        </w:tc>
        <w:tc>
          <w:tcPr>
            <w:tcW w:w="1051" w:type="pct"/>
            <w:shd w:val="clear" w:color="auto" w:fill="auto"/>
            <w:noWrap w:val="0"/>
            <w:vAlign w:val="center"/>
          </w:tcPr>
          <w:p>
            <w:pPr>
              <w:jc w:val="center"/>
              <w:rPr>
                <w:color w:val="000000"/>
                <w:sz w:val="24"/>
              </w:rPr>
            </w:pPr>
            <w:r>
              <w:rPr>
                <w:color w:val="000000"/>
                <w:sz w:val="24"/>
              </w:rPr>
              <w:t>湖南浏城建筑勘察设计有限公司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10</w:t>
            </w:r>
          </w:p>
        </w:tc>
        <w:tc>
          <w:tcPr>
            <w:tcW w:w="36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90" w:type="pct"/>
            <w:shd w:val="clear" w:color="auto" w:fill="auto"/>
            <w:noWrap w:val="0"/>
            <w:vAlign w:val="center"/>
          </w:tcPr>
          <w:p>
            <w:pPr>
              <w:jc w:val="center"/>
              <w:rPr>
                <w:color w:val="000000"/>
                <w:sz w:val="24"/>
              </w:rPr>
            </w:pPr>
            <w:r>
              <w:rPr>
                <w:color w:val="000000"/>
                <w:sz w:val="24"/>
              </w:rPr>
              <w:t>18</w:t>
            </w:r>
          </w:p>
        </w:tc>
        <w:tc>
          <w:tcPr>
            <w:tcW w:w="949" w:type="pct"/>
            <w:shd w:val="clear" w:color="auto" w:fill="auto"/>
            <w:noWrap w:val="0"/>
            <w:vAlign w:val="center"/>
          </w:tcPr>
          <w:p>
            <w:pPr>
              <w:jc w:val="center"/>
              <w:rPr>
                <w:color w:val="000000"/>
                <w:sz w:val="24"/>
              </w:rPr>
            </w:pPr>
            <w:r>
              <w:rPr>
                <w:color w:val="000000"/>
                <w:sz w:val="24"/>
              </w:rPr>
              <w:t>湖南三嘉建设工程设计咨询有限公司</w:t>
            </w:r>
          </w:p>
        </w:tc>
        <w:tc>
          <w:tcPr>
            <w:tcW w:w="1496" w:type="pct"/>
            <w:shd w:val="clear" w:color="auto" w:fill="auto"/>
            <w:noWrap w:val="0"/>
            <w:vAlign w:val="center"/>
          </w:tcPr>
          <w:p>
            <w:pPr>
              <w:jc w:val="center"/>
              <w:rPr>
                <w:color w:val="000000"/>
                <w:sz w:val="24"/>
              </w:rPr>
            </w:pPr>
            <w:r>
              <w:rPr>
                <w:color w:val="000000"/>
                <w:sz w:val="24"/>
              </w:rPr>
              <w:t>钢竹装配式房屋制造</w:t>
            </w:r>
          </w:p>
        </w:tc>
        <w:tc>
          <w:tcPr>
            <w:tcW w:w="1051" w:type="pct"/>
            <w:shd w:val="clear" w:color="auto" w:fill="auto"/>
            <w:noWrap w:val="0"/>
            <w:vAlign w:val="center"/>
          </w:tcPr>
          <w:p>
            <w:pPr>
              <w:jc w:val="center"/>
              <w:rPr>
                <w:color w:val="000000"/>
                <w:sz w:val="24"/>
              </w:rPr>
            </w:pPr>
            <w:r>
              <w:rPr>
                <w:color w:val="000000"/>
                <w:sz w:val="24"/>
              </w:rPr>
              <w:t>洪江市建筑设计院</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3</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390" w:type="pct"/>
            <w:shd w:val="clear" w:color="auto" w:fill="auto"/>
            <w:noWrap w:val="0"/>
            <w:vAlign w:val="center"/>
          </w:tcPr>
          <w:p>
            <w:pPr>
              <w:jc w:val="center"/>
              <w:rPr>
                <w:color w:val="000000"/>
                <w:sz w:val="24"/>
              </w:rPr>
            </w:pPr>
            <w:r>
              <w:rPr>
                <w:color w:val="000000"/>
                <w:sz w:val="24"/>
              </w:rPr>
              <w:t>19</w:t>
            </w:r>
          </w:p>
        </w:tc>
        <w:tc>
          <w:tcPr>
            <w:tcW w:w="949" w:type="pct"/>
            <w:shd w:val="clear" w:color="auto" w:fill="auto"/>
            <w:noWrap w:val="0"/>
            <w:vAlign w:val="center"/>
          </w:tcPr>
          <w:p>
            <w:pPr>
              <w:jc w:val="center"/>
              <w:rPr>
                <w:color w:val="000000"/>
                <w:sz w:val="24"/>
              </w:rPr>
            </w:pPr>
            <w:r>
              <w:rPr>
                <w:color w:val="000000"/>
                <w:sz w:val="24"/>
              </w:rPr>
              <w:t>湖南三嘉建设工程设计咨询有限公司</w:t>
            </w:r>
          </w:p>
        </w:tc>
        <w:tc>
          <w:tcPr>
            <w:tcW w:w="1496" w:type="pct"/>
            <w:shd w:val="clear" w:color="auto" w:fill="auto"/>
            <w:noWrap w:val="0"/>
            <w:vAlign w:val="center"/>
          </w:tcPr>
          <w:p>
            <w:pPr>
              <w:jc w:val="center"/>
              <w:rPr>
                <w:color w:val="000000"/>
                <w:sz w:val="24"/>
              </w:rPr>
            </w:pPr>
            <w:r>
              <w:rPr>
                <w:color w:val="000000"/>
                <w:sz w:val="24"/>
              </w:rPr>
              <w:t>吉祥·嘉年华住宅小区</w:t>
            </w:r>
          </w:p>
        </w:tc>
        <w:tc>
          <w:tcPr>
            <w:tcW w:w="1051" w:type="pct"/>
            <w:shd w:val="clear" w:color="auto" w:fill="auto"/>
            <w:noWrap w:val="0"/>
            <w:vAlign w:val="center"/>
          </w:tcPr>
          <w:p>
            <w:pPr>
              <w:jc w:val="center"/>
              <w:rPr>
                <w:color w:val="000000"/>
                <w:sz w:val="24"/>
              </w:rPr>
            </w:pPr>
            <w:r>
              <w:rPr>
                <w:color w:val="000000"/>
                <w:sz w:val="24"/>
              </w:rPr>
              <w:t>中煤科工集团重庆设计研究院有限公司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31</w:t>
            </w:r>
          </w:p>
        </w:tc>
        <w:tc>
          <w:tcPr>
            <w:tcW w:w="361" w:type="pct"/>
            <w:shd w:val="clear" w:color="auto" w:fill="auto"/>
            <w:noWrap w:val="0"/>
            <w:vAlign w:val="center"/>
          </w:tcPr>
          <w:p>
            <w:pPr>
              <w:jc w:val="center"/>
              <w:rPr>
                <w:color w:val="000000"/>
                <w:sz w:val="24"/>
              </w:rPr>
            </w:pPr>
            <w:r>
              <w:rPr>
                <w:color w:val="00000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390" w:type="pct"/>
            <w:shd w:val="clear" w:color="auto" w:fill="auto"/>
            <w:noWrap w:val="0"/>
            <w:vAlign w:val="center"/>
          </w:tcPr>
          <w:p>
            <w:pPr>
              <w:jc w:val="center"/>
              <w:rPr>
                <w:color w:val="000000"/>
                <w:sz w:val="24"/>
              </w:rPr>
            </w:pPr>
            <w:r>
              <w:rPr>
                <w:color w:val="000000"/>
                <w:sz w:val="24"/>
              </w:rPr>
              <w:t>20</w:t>
            </w:r>
          </w:p>
        </w:tc>
        <w:tc>
          <w:tcPr>
            <w:tcW w:w="949" w:type="pct"/>
            <w:shd w:val="clear" w:color="auto" w:fill="auto"/>
            <w:noWrap w:val="0"/>
            <w:vAlign w:val="center"/>
          </w:tcPr>
          <w:p>
            <w:pPr>
              <w:jc w:val="center"/>
              <w:rPr>
                <w:color w:val="000000"/>
                <w:sz w:val="24"/>
              </w:rPr>
            </w:pPr>
            <w:r>
              <w:rPr>
                <w:color w:val="000000"/>
                <w:sz w:val="24"/>
              </w:rPr>
              <w:t>湖南三嘉建设工程设计咨询有限公司</w:t>
            </w:r>
          </w:p>
        </w:tc>
        <w:tc>
          <w:tcPr>
            <w:tcW w:w="1496" w:type="pct"/>
            <w:shd w:val="clear" w:color="auto" w:fill="auto"/>
            <w:noWrap w:val="0"/>
            <w:vAlign w:val="center"/>
          </w:tcPr>
          <w:p>
            <w:pPr>
              <w:jc w:val="center"/>
              <w:rPr>
                <w:color w:val="000000"/>
                <w:sz w:val="24"/>
              </w:rPr>
            </w:pPr>
            <w:r>
              <w:rPr>
                <w:color w:val="000000"/>
                <w:sz w:val="24"/>
              </w:rPr>
              <w:t>金水东路标准厂房项目-6号厂房</w:t>
            </w:r>
          </w:p>
        </w:tc>
        <w:tc>
          <w:tcPr>
            <w:tcW w:w="1051" w:type="pct"/>
            <w:shd w:val="clear" w:color="auto" w:fill="auto"/>
            <w:noWrap w:val="0"/>
            <w:vAlign w:val="center"/>
          </w:tcPr>
          <w:p>
            <w:pPr>
              <w:jc w:val="center"/>
              <w:rPr>
                <w:color w:val="000000"/>
                <w:sz w:val="24"/>
              </w:rPr>
            </w:pPr>
            <w:r>
              <w:rPr>
                <w:color w:val="000000"/>
                <w:sz w:val="24"/>
              </w:rPr>
              <w:t>湖南红日建筑设计有限公司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2</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390" w:type="pct"/>
            <w:shd w:val="clear" w:color="auto" w:fill="auto"/>
            <w:noWrap w:val="0"/>
            <w:vAlign w:val="center"/>
          </w:tcPr>
          <w:p>
            <w:pPr>
              <w:jc w:val="center"/>
              <w:rPr>
                <w:color w:val="000000"/>
                <w:sz w:val="24"/>
              </w:rPr>
            </w:pPr>
            <w:r>
              <w:rPr>
                <w:color w:val="000000"/>
                <w:sz w:val="24"/>
              </w:rPr>
              <w:t>21</w:t>
            </w:r>
          </w:p>
        </w:tc>
        <w:tc>
          <w:tcPr>
            <w:tcW w:w="949" w:type="pct"/>
            <w:shd w:val="clear" w:color="auto" w:fill="auto"/>
            <w:noWrap w:val="0"/>
            <w:vAlign w:val="center"/>
          </w:tcPr>
          <w:p>
            <w:pPr>
              <w:jc w:val="center"/>
              <w:rPr>
                <w:color w:val="000000"/>
                <w:sz w:val="24"/>
              </w:rPr>
            </w:pPr>
            <w:r>
              <w:rPr>
                <w:color w:val="000000"/>
                <w:sz w:val="24"/>
              </w:rPr>
              <w:t>湖南省佳捷审图有限公司</w:t>
            </w:r>
          </w:p>
        </w:tc>
        <w:tc>
          <w:tcPr>
            <w:tcW w:w="1496" w:type="pct"/>
            <w:shd w:val="clear" w:color="auto" w:fill="auto"/>
            <w:noWrap w:val="0"/>
            <w:vAlign w:val="center"/>
          </w:tcPr>
          <w:p>
            <w:pPr>
              <w:jc w:val="center"/>
              <w:rPr>
                <w:color w:val="000000"/>
                <w:sz w:val="24"/>
              </w:rPr>
            </w:pPr>
            <w:r>
              <w:rPr>
                <w:color w:val="000000"/>
                <w:sz w:val="24"/>
              </w:rPr>
              <w:t>湖南华远石化有限公司保靖县梅花加油站</w:t>
            </w:r>
          </w:p>
        </w:tc>
        <w:tc>
          <w:tcPr>
            <w:tcW w:w="1051" w:type="pct"/>
            <w:shd w:val="clear" w:color="auto" w:fill="auto"/>
            <w:noWrap w:val="0"/>
            <w:vAlign w:val="center"/>
          </w:tcPr>
          <w:p>
            <w:pPr>
              <w:jc w:val="center"/>
              <w:rPr>
                <w:color w:val="000000"/>
                <w:sz w:val="24"/>
              </w:rPr>
            </w:pPr>
            <w:r>
              <w:rPr>
                <w:color w:val="000000"/>
                <w:sz w:val="24"/>
              </w:rPr>
              <w:t>广东政和工程有限公司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11</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390" w:type="pct"/>
            <w:shd w:val="clear" w:color="auto" w:fill="auto"/>
            <w:noWrap w:val="0"/>
            <w:vAlign w:val="center"/>
          </w:tcPr>
          <w:p>
            <w:pPr>
              <w:jc w:val="center"/>
              <w:rPr>
                <w:color w:val="000000"/>
                <w:sz w:val="24"/>
              </w:rPr>
            </w:pPr>
            <w:r>
              <w:rPr>
                <w:color w:val="000000"/>
                <w:sz w:val="24"/>
              </w:rPr>
              <w:t>22</w:t>
            </w:r>
          </w:p>
        </w:tc>
        <w:tc>
          <w:tcPr>
            <w:tcW w:w="949" w:type="pct"/>
            <w:shd w:val="clear" w:color="auto" w:fill="auto"/>
            <w:noWrap w:val="0"/>
            <w:vAlign w:val="center"/>
          </w:tcPr>
          <w:p>
            <w:pPr>
              <w:jc w:val="center"/>
              <w:rPr>
                <w:color w:val="000000"/>
                <w:sz w:val="24"/>
              </w:rPr>
            </w:pPr>
            <w:r>
              <w:rPr>
                <w:color w:val="000000"/>
                <w:sz w:val="24"/>
              </w:rPr>
              <w:t>湖南省佳捷审图有限公司</w:t>
            </w:r>
          </w:p>
        </w:tc>
        <w:tc>
          <w:tcPr>
            <w:tcW w:w="1496" w:type="pct"/>
            <w:shd w:val="clear" w:color="auto" w:fill="auto"/>
            <w:noWrap w:val="0"/>
            <w:vAlign w:val="center"/>
          </w:tcPr>
          <w:p>
            <w:pPr>
              <w:jc w:val="center"/>
              <w:rPr>
                <w:color w:val="000000"/>
                <w:sz w:val="24"/>
              </w:rPr>
            </w:pPr>
            <w:r>
              <w:rPr>
                <w:color w:val="000000"/>
                <w:sz w:val="24"/>
              </w:rPr>
              <w:t>永州市零陵区文正新星培训学校有限责任公司</w:t>
            </w:r>
          </w:p>
        </w:tc>
        <w:tc>
          <w:tcPr>
            <w:tcW w:w="1051" w:type="pct"/>
            <w:shd w:val="clear" w:color="auto" w:fill="auto"/>
            <w:noWrap w:val="0"/>
            <w:vAlign w:val="center"/>
          </w:tcPr>
          <w:p>
            <w:pPr>
              <w:jc w:val="center"/>
              <w:rPr>
                <w:color w:val="000000"/>
                <w:sz w:val="24"/>
              </w:rPr>
            </w:pPr>
            <w:r>
              <w:rPr>
                <w:color w:val="000000"/>
                <w:sz w:val="24"/>
              </w:rPr>
              <w:t>广州博厦建筑设计研究院有限公司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4</w:t>
            </w:r>
          </w:p>
        </w:tc>
        <w:tc>
          <w:tcPr>
            <w:tcW w:w="36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90" w:type="pct"/>
            <w:shd w:val="clear" w:color="auto" w:fill="auto"/>
            <w:noWrap w:val="0"/>
            <w:vAlign w:val="center"/>
          </w:tcPr>
          <w:p>
            <w:pPr>
              <w:jc w:val="center"/>
              <w:rPr>
                <w:color w:val="000000"/>
                <w:sz w:val="24"/>
              </w:rPr>
            </w:pPr>
            <w:r>
              <w:rPr>
                <w:color w:val="000000"/>
                <w:sz w:val="24"/>
              </w:rPr>
              <w:t>23</w:t>
            </w:r>
          </w:p>
        </w:tc>
        <w:tc>
          <w:tcPr>
            <w:tcW w:w="949" w:type="pct"/>
            <w:shd w:val="clear" w:color="auto" w:fill="auto"/>
            <w:noWrap w:val="0"/>
            <w:vAlign w:val="center"/>
          </w:tcPr>
          <w:p>
            <w:pPr>
              <w:jc w:val="center"/>
              <w:rPr>
                <w:color w:val="000000"/>
                <w:sz w:val="24"/>
              </w:rPr>
            </w:pPr>
            <w:r>
              <w:rPr>
                <w:color w:val="000000"/>
                <w:sz w:val="24"/>
              </w:rPr>
              <w:t>湖南长冶建设工程施工图审查有限公司</w:t>
            </w:r>
          </w:p>
        </w:tc>
        <w:tc>
          <w:tcPr>
            <w:tcW w:w="1496" w:type="pct"/>
            <w:shd w:val="clear" w:color="auto" w:fill="auto"/>
            <w:noWrap w:val="0"/>
            <w:vAlign w:val="center"/>
          </w:tcPr>
          <w:p>
            <w:pPr>
              <w:jc w:val="center"/>
              <w:rPr>
                <w:color w:val="000000"/>
                <w:sz w:val="24"/>
              </w:rPr>
            </w:pPr>
            <w:r>
              <w:rPr>
                <w:color w:val="000000"/>
                <w:sz w:val="24"/>
              </w:rPr>
              <w:t>长沙市雨花区好言好语培训学校有限公司万博汇教学点室内装修工程</w:t>
            </w:r>
          </w:p>
        </w:tc>
        <w:tc>
          <w:tcPr>
            <w:tcW w:w="1051" w:type="pct"/>
            <w:shd w:val="clear" w:color="auto" w:fill="auto"/>
            <w:noWrap w:val="0"/>
            <w:vAlign w:val="center"/>
          </w:tcPr>
          <w:p>
            <w:pPr>
              <w:jc w:val="center"/>
              <w:rPr>
                <w:color w:val="000000"/>
                <w:sz w:val="24"/>
              </w:rPr>
            </w:pPr>
            <w:r>
              <w:rPr>
                <w:color w:val="000000"/>
                <w:sz w:val="24"/>
              </w:rPr>
              <w:t>中建华安建设集团有限公司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3</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390" w:type="pct"/>
            <w:shd w:val="clear" w:color="auto" w:fill="auto"/>
            <w:noWrap w:val="0"/>
            <w:vAlign w:val="center"/>
          </w:tcPr>
          <w:p>
            <w:pPr>
              <w:jc w:val="center"/>
              <w:rPr>
                <w:color w:val="000000"/>
                <w:sz w:val="24"/>
              </w:rPr>
            </w:pPr>
            <w:r>
              <w:rPr>
                <w:color w:val="000000"/>
                <w:sz w:val="24"/>
              </w:rPr>
              <w:t>24</w:t>
            </w:r>
          </w:p>
        </w:tc>
        <w:tc>
          <w:tcPr>
            <w:tcW w:w="949" w:type="pct"/>
            <w:shd w:val="clear" w:color="auto" w:fill="auto"/>
            <w:noWrap w:val="0"/>
            <w:vAlign w:val="center"/>
          </w:tcPr>
          <w:p>
            <w:pPr>
              <w:jc w:val="center"/>
              <w:rPr>
                <w:color w:val="000000"/>
                <w:sz w:val="24"/>
              </w:rPr>
            </w:pPr>
            <w:r>
              <w:rPr>
                <w:color w:val="000000"/>
                <w:sz w:val="24"/>
              </w:rPr>
              <w:t>湖南中大建设工程管理有限公司</w:t>
            </w:r>
          </w:p>
        </w:tc>
        <w:tc>
          <w:tcPr>
            <w:tcW w:w="1496" w:type="pct"/>
            <w:shd w:val="clear" w:color="auto" w:fill="auto"/>
            <w:noWrap w:val="0"/>
            <w:vAlign w:val="center"/>
          </w:tcPr>
          <w:p>
            <w:pPr>
              <w:jc w:val="center"/>
              <w:rPr>
                <w:color w:val="000000"/>
                <w:sz w:val="24"/>
              </w:rPr>
            </w:pPr>
            <w:r>
              <w:rPr>
                <w:color w:val="000000"/>
                <w:sz w:val="24"/>
              </w:rPr>
              <w:t>湖南超级好玩文化体育有限责任公司室内装修（消防工程）</w:t>
            </w:r>
          </w:p>
        </w:tc>
        <w:tc>
          <w:tcPr>
            <w:tcW w:w="1051" w:type="pct"/>
            <w:shd w:val="clear" w:color="auto" w:fill="auto"/>
            <w:noWrap w:val="0"/>
            <w:vAlign w:val="center"/>
          </w:tcPr>
          <w:p>
            <w:pPr>
              <w:jc w:val="center"/>
              <w:rPr>
                <w:color w:val="000000"/>
                <w:sz w:val="24"/>
              </w:rPr>
            </w:pPr>
            <w:r>
              <w:rPr>
                <w:color w:val="000000"/>
                <w:sz w:val="24"/>
              </w:rPr>
              <w:t>湖南金诚消防工程有限公司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6</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90" w:type="pct"/>
            <w:shd w:val="clear" w:color="auto" w:fill="auto"/>
            <w:noWrap w:val="0"/>
            <w:vAlign w:val="center"/>
          </w:tcPr>
          <w:p>
            <w:pPr>
              <w:jc w:val="center"/>
              <w:rPr>
                <w:color w:val="000000"/>
                <w:sz w:val="24"/>
              </w:rPr>
            </w:pPr>
            <w:r>
              <w:rPr>
                <w:color w:val="000000"/>
                <w:sz w:val="24"/>
              </w:rPr>
              <w:t>25</w:t>
            </w:r>
          </w:p>
        </w:tc>
        <w:tc>
          <w:tcPr>
            <w:tcW w:w="949" w:type="pct"/>
            <w:shd w:val="clear" w:color="auto" w:fill="auto"/>
            <w:noWrap w:val="0"/>
            <w:vAlign w:val="center"/>
          </w:tcPr>
          <w:p>
            <w:pPr>
              <w:jc w:val="center"/>
              <w:rPr>
                <w:color w:val="000000"/>
                <w:sz w:val="24"/>
              </w:rPr>
            </w:pPr>
            <w:r>
              <w:rPr>
                <w:color w:val="000000"/>
                <w:sz w:val="24"/>
              </w:rPr>
              <w:t>怀化市怀监建设工程施工图审查有限公司</w:t>
            </w:r>
          </w:p>
        </w:tc>
        <w:tc>
          <w:tcPr>
            <w:tcW w:w="1496" w:type="pct"/>
            <w:shd w:val="clear" w:color="auto" w:fill="auto"/>
            <w:noWrap w:val="0"/>
            <w:vAlign w:val="center"/>
          </w:tcPr>
          <w:p>
            <w:pPr>
              <w:jc w:val="center"/>
              <w:rPr>
                <w:color w:val="000000"/>
                <w:sz w:val="24"/>
              </w:rPr>
            </w:pPr>
            <w:r>
              <w:rPr>
                <w:color w:val="000000"/>
                <w:sz w:val="24"/>
              </w:rPr>
              <w:t>万城华府二期三批</w:t>
            </w:r>
          </w:p>
        </w:tc>
        <w:tc>
          <w:tcPr>
            <w:tcW w:w="1051" w:type="pct"/>
            <w:shd w:val="clear" w:color="auto" w:fill="auto"/>
            <w:noWrap w:val="0"/>
            <w:vAlign w:val="center"/>
          </w:tcPr>
          <w:p>
            <w:pPr>
              <w:jc w:val="center"/>
              <w:rPr>
                <w:color w:val="000000"/>
                <w:sz w:val="24"/>
              </w:rPr>
            </w:pPr>
            <w:r>
              <w:rPr>
                <w:color w:val="000000"/>
                <w:sz w:val="24"/>
              </w:rPr>
              <w:t>浙江华越设计股份有限公司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14</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26</w:t>
            </w:r>
          </w:p>
        </w:tc>
        <w:tc>
          <w:tcPr>
            <w:tcW w:w="949" w:type="pct"/>
            <w:shd w:val="clear" w:color="auto" w:fill="auto"/>
            <w:noWrap w:val="0"/>
            <w:vAlign w:val="center"/>
          </w:tcPr>
          <w:p>
            <w:pPr>
              <w:jc w:val="center"/>
              <w:rPr>
                <w:color w:val="000000"/>
                <w:sz w:val="24"/>
              </w:rPr>
            </w:pPr>
            <w:r>
              <w:rPr>
                <w:color w:val="000000"/>
                <w:sz w:val="24"/>
              </w:rPr>
              <w:t>邵阳市施工图审查中心有限公司</w:t>
            </w:r>
          </w:p>
        </w:tc>
        <w:tc>
          <w:tcPr>
            <w:tcW w:w="1496" w:type="pct"/>
            <w:shd w:val="clear" w:color="auto" w:fill="auto"/>
            <w:noWrap w:val="0"/>
            <w:vAlign w:val="center"/>
          </w:tcPr>
          <w:p>
            <w:pPr>
              <w:jc w:val="center"/>
              <w:rPr>
                <w:color w:val="000000"/>
                <w:sz w:val="24"/>
              </w:rPr>
            </w:pPr>
            <w:r>
              <w:rPr>
                <w:color w:val="000000"/>
                <w:sz w:val="24"/>
              </w:rPr>
              <w:t>浏阳市一源教育培训学校有限公司室内装修工程</w:t>
            </w:r>
          </w:p>
        </w:tc>
        <w:tc>
          <w:tcPr>
            <w:tcW w:w="1051" w:type="pct"/>
            <w:shd w:val="clear" w:color="auto" w:fill="auto"/>
            <w:noWrap w:val="0"/>
            <w:vAlign w:val="center"/>
          </w:tcPr>
          <w:p>
            <w:pPr>
              <w:jc w:val="center"/>
              <w:rPr>
                <w:color w:val="000000"/>
                <w:sz w:val="24"/>
              </w:rPr>
            </w:pPr>
            <w:r>
              <w:rPr>
                <w:color w:val="000000"/>
                <w:sz w:val="24"/>
              </w:rPr>
              <w:t>中建华安建设集团有限公司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27</w:t>
            </w:r>
          </w:p>
        </w:tc>
        <w:tc>
          <w:tcPr>
            <w:tcW w:w="949" w:type="pct"/>
            <w:shd w:val="clear" w:color="auto" w:fill="auto"/>
            <w:noWrap w:val="0"/>
            <w:vAlign w:val="center"/>
          </w:tcPr>
          <w:p>
            <w:pPr>
              <w:jc w:val="center"/>
              <w:rPr>
                <w:color w:val="000000"/>
                <w:sz w:val="24"/>
              </w:rPr>
            </w:pPr>
            <w:r>
              <w:rPr>
                <w:color w:val="000000"/>
                <w:sz w:val="24"/>
              </w:rPr>
              <w:t>邵阳市施工图审查中心有限公司</w:t>
            </w:r>
          </w:p>
        </w:tc>
        <w:tc>
          <w:tcPr>
            <w:tcW w:w="1496" w:type="pct"/>
            <w:shd w:val="clear" w:color="auto" w:fill="auto"/>
            <w:noWrap w:val="0"/>
            <w:vAlign w:val="center"/>
          </w:tcPr>
          <w:p>
            <w:pPr>
              <w:jc w:val="center"/>
              <w:rPr>
                <w:color w:val="000000"/>
                <w:sz w:val="24"/>
              </w:rPr>
            </w:pPr>
            <w:r>
              <w:rPr>
                <w:color w:val="000000"/>
                <w:sz w:val="24"/>
              </w:rPr>
              <w:t>洪江市黔城镇土溪中心学校幼儿园</w:t>
            </w:r>
          </w:p>
        </w:tc>
        <w:tc>
          <w:tcPr>
            <w:tcW w:w="1051" w:type="pct"/>
            <w:shd w:val="clear" w:color="auto" w:fill="auto"/>
            <w:noWrap w:val="0"/>
            <w:vAlign w:val="center"/>
          </w:tcPr>
          <w:p>
            <w:pPr>
              <w:jc w:val="center"/>
              <w:rPr>
                <w:color w:val="000000"/>
                <w:sz w:val="24"/>
              </w:rPr>
            </w:pPr>
            <w:r>
              <w:rPr>
                <w:color w:val="000000"/>
                <w:sz w:val="24"/>
              </w:rPr>
              <w:t>怀化市建筑设计研究院</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9</w:t>
            </w:r>
          </w:p>
        </w:tc>
        <w:tc>
          <w:tcPr>
            <w:tcW w:w="361" w:type="pct"/>
            <w:shd w:val="clear" w:color="auto" w:fill="auto"/>
            <w:noWrap w:val="0"/>
            <w:vAlign w:val="center"/>
          </w:tcPr>
          <w:p>
            <w:pPr>
              <w:jc w:val="center"/>
              <w:rPr>
                <w:color w:val="000000"/>
                <w:sz w:val="24"/>
              </w:rPr>
            </w:pPr>
            <w:r>
              <w:rPr>
                <w:color w:val="00000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28</w:t>
            </w:r>
          </w:p>
        </w:tc>
        <w:tc>
          <w:tcPr>
            <w:tcW w:w="949" w:type="pct"/>
            <w:shd w:val="clear" w:color="auto" w:fill="auto"/>
            <w:noWrap w:val="0"/>
            <w:vAlign w:val="center"/>
          </w:tcPr>
          <w:p>
            <w:pPr>
              <w:jc w:val="center"/>
              <w:rPr>
                <w:color w:val="000000"/>
                <w:sz w:val="24"/>
              </w:rPr>
            </w:pPr>
            <w:r>
              <w:rPr>
                <w:color w:val="000000"/>
                <w:sz w:val="24"/>
              </w:rPr>
              <w:t>邵阳市施工图审查中心有限公司</w:t>
            </w:r>
          </w:p>
        </w:tc>
        <w:tc>
          <w:tcPr>
            <w:tcW w:w="1496" w:type="pct"/>
            <w:shd w:val="clear" w:color="auto" w:fill="auto"/>
            <w:noWrap w:val="0"/>
            <w:vAlign w:val="center"/>
          </w:tcPr>
          <w:p>
            <w:pPr>
              <w:jc w:val="center"/>
              <w:rPr>
                <w:color w:val="000000"/>
                <w:sz w:val="24"/>
              </w:rPr>
            </w:pPr>
            <w:r>
              <w:rPr>
                <w:color w:val="000000"/>
                <w:sz w:val="24"/>
              </w:rPr>
              <w:t>湖南南山国家公园南入口基础设施建设项目</w:t>
            </w:r>
          </w:p>
        </w:tc>
        <w:tc>
          <w:tcPr>
            <w:tcW w:w="1051" w:type="pct"/>
            <w:shd w:val="clear" w:color="auto" w:fill="auto"/>
            <w:noWrap w:val="0"/>
            <w:vAlign w:val="center"/>
          </w:tcPr>
          <w:p>
            <w:pPr>
              <w:jc w:val="center"/>
              <w:rPr>
                <w:color w:val="000000"/>
                <w:sz w:val="24"/>
              </w:rPr>
            </w:pPr>
            <w:r>
              <w:rPr>
                <w:color w:val="000000"/>
                <w:sz w:val="24"/>
              </w:rPr>
              <w:t>湖南视点建筑设计有限公司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7</w:t>
            </w:r>
          </w:p>
        </w:tc>
        <w:tc>
          <w:tcPr>
            <w:tcW w:w="361" w:type="pct"/>
            <w:shd w:val="clear" w:color="auto" w:fill="auto"/>
            <w:noWrap w:val="0"/>
            <w:vAlign w:val="center"/>
          </w:tcPr>
          <w:p>
            <w:pPr>
              <w:jc w:val="center"/>
              <w:rPr>
                <w:color w:val="000000"/>
                <w:sz w:val="24"/>
              </w:rPr>
            </w:pPr>
            <w:r>
              <w:rPr>
                <w:color w:val="000000"/>
                <w:sz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29</w:t>
            </w:r>
          </w:p>
        </w:tc>
        <w:tc>
          <w:tcPr>
            <w:tcW w:w="949" w:type="pct"/>
            <w:shd w:val="clear" w:color="auto" w:fill="auto"/>
            <w:noWrap w:val="0"/>
            <w:vAlign w:val="center"/>
          </w:tcPr>
          <w:p>
            <w:pPr>
              <w:jc w:val="center"/>
              <w:rPr>
                <w:color w:val="000000"/>
                <w:sz w:val="24"/>
              </w:rPr>
            </w:pPr>
            <w:r>
              <w:rPr>
                <w:color w:val="000000"/>
                <w:sz w:val="24"/>
              </w:rPr>
              <w:t>湘潭市施工图审查服务有限公司</w:t>
            </w:r>
          </w:p>
        </w:tc>
        <w:tc>
          <w:tcPr>
            <w:tcW w:w="1496" w:type="pct"/>
            <w:shd w:val="clear" w:color="auto" w:fill="auto"/>
            <w:noWrap w:val="0"/>
            <w:vAlign w:val="center"/>
          </w:tcPr>
          <w:p>
            <w:pPr>
              <w:jc w:val="center"/>
              <w:rPr>
                <w:color w:val="000000"/>
                <w:sz w:val="24"/>
              </w:rPr>
            </w:pPr>
            <w:r>
              <w:rPr>
                <w:color w:val="000000"/>
                <w:sz w:val="24"/>
              </w:rPr>
              <w:t>中伟·国际公馆</w:t>
            </w:r>
          </w:p>
        </w:tc>
        <w:tc>
          <w:tcPr>
            <w:tcW w:w="1051" w:type="pct"/>
            <w:shd w:val="clear" w:color="auto" w:fill="auto"/>
            <w:noWrap w:val="0"/>
            <w:vAlign w:val="center"/>
          </w:tcPr>
          <w:p>
            <w:pPr>
              <w:jc w:val="center"/>
              <w:rPr>
                <w:color w:val="000000"/>
                <w:sz w:val="24"/>
              </w:rPr>
            </w:pPr>
            <w:r>
              <w:rPr>
                <w:color w:val="000000"/>
                <w:sz w:val="24"/>
              </w:rPr>
              <w:t>中国建筑西南勘察设计研究院有限公司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19</w:t>
            </w:r>
          </w:p>
        </w:tc>
        <w:tc>
          <w:tcPr>
            <w:tcW w:w="361" w:type="pct"/>
            <w:shd w:val="clear" w:color="auto" w:fill="auto"/>
            <w:noWrap w:val="0"/>
            <w:vAlign w:val="center"/>
          </w:tcPr>
          <w:p>
            <w:pPr>
              <w:jc w:val="center"/>
              <w:rPr>
                <w:color w:val="000000"/>
                <w:sz w:val="24"/>
              </w:rPr>
            </w:pPr>
            <w:r>
              <w:rPr>
                <w:color w:val="000000"/>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390" w:type="pct"/>
            <w:shd w:val="clear" w:color="auto" w:fill="auto"/>
            <w:noWrap w:val="0"/>
            <w:vAlign w:val="center"/>
          </w:tcPr>
          <w:p>
            <w:pPr>
              <w:jc w:val="center"/>
              <w:rPr>
                <w:color w:val="000000"/>
                <w:sz w:val="24"/>
              </w:rPr>
            </w:pPr>
            <w:r>
              <w:rPr>
                <w:color w:val="000000"/>
                <w:sz w:val="24"/>
              </w:rPr>
              <w:t>30</w:t>
            </w:r>
          </w:p>
        </w:tc>
        <w:tc>
          <w:tcPr>
            <w:tcW w:w="949" w:type="pct"/>
            <w:shd w:val="clear" w:color="auto" w:fill="auto"/>
            <w:noWrap w:val="0"/>
            <w:vAlign w:val="center"/>
          </w:tcPr>
          <w:p>
            <w:pPr>
              <w:jc w:val="center"/>
              <w:rPr>
                <w:color w:val="000000"/>
                <w:sz w:val="24"/>
              </w:rPr>
            </w:pPr>
            <w:r>
              <w:rPr>
                <w:color w:val="000000"/>
                <w:sz w:val="24"/>
              </w:rPr>
              <w:t>湘潭市施工图审查服务有限公司</w:t>
            </w:r>
          </w:p>
        </w:tc>
        <w:tc>
          <w:tcPr>
            <w:tcW w:w="1496" w:type="pct"/>
            <w:shd w:val="clear" w:color="auto" w:fill="auto"/>
            <w:noWrap w:val="0"/>
            <w:vAlign w:val="center"/>
          </w:tcPr>
          <w:p>
            <w:pPr>
              <w:jc w:val="center"/>
              <w:rPr>
                <w:color w:val="000000"/>
                <w:sz w:val="24"/>
              </w:rPr>
            </w:pPr>
            <w:r>
              <w:rPr>
                <w:color w:val="000000"/>
                <w:sz w:val="24"/>
              </w:rPr>
              <w:t>郴州恒大林溪郡6#、11#-13#、16#-17#栋及3号地下室</w:t>
            </w:r>
          </w:p>
        </w:tc>
        <w:tc>
          <w:tcPr>
            <w:tcW w:w="1051" w:type="pct"/>
            <w:shd w:val="clear" w:color="auto" w:fill="auto"/>
            <w:noWrap w:val="0"/>
            <w:vAlign w:val="center"/>
          </w:tcPr>
          <w:p>
            <w:pPr>
              <w:jc w:val="center"/>
              <w:rPr>
                <w:color w:val="000000"/>
                <w:sz w:val="24"/>
              </w:rPr>
            </w:pPr>
            <w:r>
              <w:rPr>
                <w:color w:val="000000"/>
                <w:sz w:val="24"/>
              </w:rPr>
              <w:t>长沙华艺工程设计有限公司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13</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90" w:type="pct"/>
            <w:shd w:val="clear" w:color="auto" w:fill="auto"/>
            <w:noWrap w:val="0"/>
            <w:vAlign w:val="center"/>
          </w:tcPr>
          <w:p>
            <w:pPr>
              <w:jc w:val="center"/>
              <w:rPr>
                <w:color w:val="000000"/>
                <w:sz w:val="24"/>
              </w:rPr>
            </w:pPr>
            <w:r>
              <w:rPr>
                <w:color w:val="000000"/>
                <w:sz w:val="24"/>
              </w:rPr>
              <w:t>31</w:t>
            </w:r>
          </w:p>
        </w:tc>
        <w:tc>
          <w:tcPr>
            <w:tcW w:w="949" w:type="pct"/>
            <w:shd w:val="clear" w:color="auto" w:fill="auto"/>
            <w:noWrap w:val="0"/>
            <w:vAlign w:val="center"/>
          </w:tcPr>
          <w:p>
            <w:pPr>
              <w:jc w:val="center"/>
              <w:rPr>
                <w:color w:val="000000"/>
                <w:sz w:val="24"/>
              </w:rPr>
            </w:pPr>
            <w:r>
              <w:rPr>
                <w:color w:val="000000"/>
                <w:sz w:val="24"/>
              </w:rPr>
              <w:t>湘潭市施工图审查服务有限公司</w:t>
            </w:r>
          </w:p>
        </w:tc>
        <w:tc>
          <w:tcPr>
            <w:tcW w:w="1496" w:type="pct"/>
            <w:shd w:val="clear" w:color="auto" w:fill="auto"/>
            <w:noWrap w:val="0"/>
            <w:vAlign w:val="center"/>
          </w:tcPr>
          <w:p>
            <w:pPr>
              <w:jc w:val="center"/>
              <w:rPr>
                <w:color w:val="000000"/>
                <w:sz w:val="24"/>
              </w:rPr>
            </w:pPr>
            <w:r>
              <w:rPr>
                <w:color w:val="000000"/>
                <w:sz w:val="24"/>
              </w:rPr>
              <w:t>湘潭高新区潮庭健身游泳中心二次室内装修工程</w:t>
            </w:r>
          </w:p>
        </w:tc>
        <w:tc>
          <w:tcPr>
            <w:tcW w:w="1051" w:type="pct"/>
            <w:shd w:val="clear" w:color="auto" w:fill="auto"/>
            <w:noWrap w:val="0"/>
            <w:vAlign w:val="center"/>
          </w:tcPr>
          <w:p>
            <w:pPr>
              <w:jc w:val="center"/>
              <w:rPr>
                <w:color w:val="000000"/>
                <w:sz w:val="24"/>
              </w:rPr>
            </w:pPr>
            <w:r>
              <w:rPr>
                <w:color w:val="000000"/>
                <w:sz w:val="24"/>
              </w:rPr>
              <w:t>湖北红昌宏建筑装饰有限公司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4</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32</w:t>
            </w:r>
          </w:p>
        </w:tc>
        <w:tc>
          <w:tcPr>
            <w:tcW w:w="949" w:type="pct"/>
            <w:shd w:val="clear" w:color="auto" w:fill="auto"/>
            <w:noWrap w:val="0"/>
            <w:vAlign w:val="center"/>
          </w:tcPr>
          <w:p>
            <w:pPr>
              <w:jc w:val="center"/>
              <w:rPr>
                <w:color w:val="000000"/>
                <w:sz w:val="24"/>
              </w:rPr>
            </w:pPr>
            <w:r>
              <w:rPr>
                <w:color w:val="000000"/>
                <w:sz w:val="24"/>
              </w:rPr>
              <w:t>益阳市施工图审查中心</w:t>
            </w:r>
          </w:p>
        </w:tc>
        <w:tc>
          <w:tcPr>
            <w:tcW w:w="1496" w:type="pct"/>
            <w:shd w:val="clear" w:color="auto" w:fill="auto"/>
            <w:noWrap w:val="0"/>
            <w:vAlign w:val="center"/>
          </w:tcPr>
          <w:p>
            <w:pPr>
              <w:jc w:val="center"/>
              <w:rPr>
                <w:color w:val="000000"/>
                <w:sz w:val="24"/>
              </w:rPr>
            </w:pPr>
            <w:r>
              <w:rPr>
                <w:color w:val="000000"/>
                <w:sz w:val="24"/>
              </w:rPr>
              <w:t>辰华·万和府</w:t>
            </w:r>
          </w:p>
        </w:tc>
        <w:tc>
          <w:tcPr>
            <w:tcW w:w="1051" w:type="pct"/>
            <w:shd w:val="clear" w:color="auto" w:fill="auto"/>
            <w:noWrap w:val="0"/>
            <w:vAlign w:val="center"/>
          </w:tcPr>
          <w:p>
            <w:pPr>
              <w:jc w:val="center"/>
              <w:rPr>
                <w:color w:val="000000"/>
                <w:sz w:val="24"/>
              </w:rPr>
            </w:pPr>
            <w:r>
              <w:rPr>
                <w:color w:val="000000"/>
                <w:sz w:val="24"/>
              </w:rPr>
              <w:t>长宇(珠海)国际建筑设计有限公司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29</w:t>
            </w:r>
          </w:p>
        </w:tc>
        <w:tc>
          <w:tcPr>
            <w:tcW w:w="36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33</w:t>
            </w:r>
          </w:p>
        </w:tc>
        <w:tc>
          <w:tcPr>
            <w:tcW w:w="949" w:type="pct"/>
            <w:shd w:val="clear" w:color="auto" w:fill="auto"/>
            <w:noWrap w:val="0"/>
            <w:vAlign w:val="center"/>
          </w:tcPr>
          <w:p>
            <w:pPr>
              <w:jc w:val="center"/>
              <w:rPr>
                <w:color w:val="000000"/>
                <w:sz w:val="24"/>
              </w:rPr>
            </w:pPr>
            <w:r>
              <w:rPr>
                <w:color w:val="000000"/>
                <w:sz w:val="24"/>
              </w:rPr>
              <w:t>益阳市施工图审查中心</w:t>
            </w:r>
          </w:p>
        </w:tc>
        <w:tc>
          <w:tcPr>
            <w:tcW w:w="1496" w:type="pct"/>
            <w:shd w:val="clear" w:color="auto" w:fill="auto"/>
            <w:noWrap w:val="0"/>
            <w:vAlign w:val="center"/>
          </w:tcPr>
          <w:p>
            <w:pPr>
              <w:jc w:val="center"/>
              <w:rPr>
                <w:color w:val="000000"/>
                <w:sz w:val="24"/>
              </w:rPr>
            </w:pPr>
            <w:r>
              <w:rPr>
                <w:color w:val="000000"/>
                <w:sz w:val="24"/>
              </w:rPr>
              <w:t>桃江南方新奥环保技术有限责任公司水泥窑协同处置工业废弃物综合利用项目</w:t>
            </w:r>
          </w:p>
        </w:tc>
        <w:tc>
          <w:tcPr>
            <w:tcW w:w="1051" w:type="pct"/>
            <w:shd w:val="clear" w:color="auto" w:fill="auto"/>
            <w:noWrap w:val="0"/>
            <w:vAlign w:val="center"/>
          </w:tcPr>
          <w:p>
            <w:pPr>
              <w:jc w:val="center"/>
              <w:rPr>
                <w:color w:val="000000"/>
                <w:sz w:val="24"/>
              </w:rPr>
            </w:pPr>
            <w:r>
              <w:rPr>
                <w:color w:val="000000"/>
                <w:sz w:val="24"/>
              </w:rPr>
              <w:t>山东中材工程有限公司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23</w:t>
            </w:r>
          </w:p>
        </w:tc>
        <w:tc>
          <w:tcPr>
            <w:tcW w:w="36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34</w:t>
            </w:r>
          </w:p>
        </w:tc>
        <w:tc>
          <w:tcPr>
            <w:tcW w:w="949" w:type="pct"/>
            <w:shd w:val="clear" w:color="auto" w:fill="auto"/>
            <w:noWrap w:val="0"/>
            <w:vAlign w:val="center"/>
          </w:tcPr>
          <w:p>
            <w:pPr>
              <w:jc w:val="center"/>
              <w:rPr>
                <w:color w:val="000000"/>
                <w:sz w:val="24"/>
              </w:rPr>
            </w:pPr>
            <w:r>
              <w:rPr>
                <w:color w:val="000000"/>
                <w:sz w:val="24"/>
              </w:rPr>
              <w:t>益阳市施工图审查中心</w:t>
            </w:r>
          </w:p>
        </w:tc>
        <w:tc>
          <w:tcPr>
            <w:tcW w:w="1496" w:type="pct"/>
            <w:shd w:val="clear" w:color="auto" w:fill="auto"/>
            <w:noWrap w:val="0"/>
            <w:vAlign w:val="center"/>
          </w:tcPr>
          <w:p>
            <w:pPr>
              <w:jc w:val="center"/>
              <w:rPr>
                <w:color w:val="000000"/>
                <w:sz w:val="24"/>
              </w:rPr>
            </w:pPr>
            <w:r>
              <w:rPr>
                <w:color w:val="000000"/>
                <w:sz w:val="24"/>
              </w:rPr>
              <w:t>上海佳苑</w:t>
            </w:r>
          </w:p>
        </w:tc>
        <w:tc>
          <w:tcPr>
            <w:tcW w:w="1051" w:type="pct"/>
            <w:shd w:val="clear" w:color="auto" w:fill="auto"/>
            <w:noWrap w:val="0"/>
            <w:vAlign w:val="center"/>
          </w:tcPr>
          <w:p>
            <w:pPr>
              <w:jc w:val="center"/>
              <w:rPr>
                <w:color w:val="000000"/>
                <w:sz w:val="24"/>
              </w:rPr>
            </w:pPr>
            <w:r>
              <w:rPr>
                <w:color w:val="000000"/>
                <w:sz w:val="24"/>
              </w:rPr>
              <w:t>广州名阳建筑设计有限公司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29</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35</w:t>
            </w:r>
          </w:p>
        </w:tc>
        <w:tc>
          <w:tcPr>
            <w:tcW w:w="949" w:type="pct"/>
            <w:shd w:val="clear" w:color="auto" w:fill="auto"/>
            <w:noWrap w:val="0"/>
            <w:vAlign w:val="center"/>
          </w:tcPr>
          <w:p>
            <w:pPr>
              <w:jc w:val="center"/>
              <w:rPr>
                <w:color w:val="000000"/>
                <w:sz w:val="24"/>
              </w:rPr>
            </w:pPr>
            <w:r>
              <w:rPr>
                <w:color w:val="000000"/>
                <w:sz w:val="24"/>
              </w:rPr>
              <w:t>益阳市施工图审查中心</w:t>
            </w:r>
          </w:p>
        </w:tc>
        <w:tc>
          <w:tcPr>
            <w:tcW w:w="1496" w:type="pct"/>
            <w:shd w:val="clear" w:color="auto" w:fill="auto"/>
            <w:noWrap w:val="0"/>
            <w:vAlign w:val="center"/>
          </w:tcPr>
          <w:p>
            <w:pPr>
              <w:jc w:val="center"/>
              <w:rPr>
                <w:color w:val="000000"/>
                <w:sz w:val="24"/>
              </w:rPr>
            </w:pPr>
            <w:r>
              <w:rPr>
                <w:color w:val="000000"/>
                <w:sz w:val="24"/>
              </w:rPr>
              <w:t>江南华府宾馆楼（华悦公寓）</w:t>
            </w:r>
          </w:p>
        </w:tc>
        <w:tc>
          <w:tcPr>
            <w:tcW w:w="1051" w:type="pct"/>
            <w:shd w:val="clear" w:color="auto" w:fill="auto"/>
            <w:noWrap w:val="0"/>
            <w:vAlign w:val="center"/>
          </w:tcPr>
          <w:p>
            <w:pPr>
              <w:jc w:val="center"/>
              <w:rPr>
                <w:color w:val="000000"/>
                <w:sz w:val="24"/>
              </w:rPr>
            </w:pPr>
            <w:r>
              <w:rPr>
                <w:color w:val="000000"/>
                <w:sz w:val="24"/>
              </w:rPr>
              <w:t>上海开艺设计集团有限公司1</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23</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36</w:t>
            </w:r>
          </w:p>
        </w:tc>
        <w:tc>
          <w:tcPr>
            <w:tcW w:w="949" w:type="pct"/>
            <w:shd w:val="clear" w:color="auto" w:fill="auto"/>
            <w:noWrap w:val="0"/>
            <w:vAlign w:val="center"/>
          </w:tcPr>
          <w:p>
            <w:pPr>
              <w:jc w:val="center"/>
              <w:rPr>
                <w:color w:val="000000"/>
                <w:sz w:val="24"/>
              </w:rPr>
            </w:pPr>
            <w:r>
              <w:rPr>
                <w:color w:val="000000"/>
                <w:sz w:val="24"/>
              </w:rPr>
              <w:t>益阳市施工图审查中心</w:t>
            </w:r>
          </w:p>
        </w:tc>
        <w:tc>
          <w:tcPr>
            <w:tcW w:w="1496" w:type="pct"/>
            <w:shd w:val="clear" w:color="auto" w:fill="auto"/>
            <w:noWrap w:val="0"/>
            <w:vAlign w:val="center"/>
          </w:tcPr>
          <w:p>
            <w:pPr>
              <w:jc w:val="center"/>
              <w:rPr>
                <w:color w:val="000000"/>
                <w:sz w:val="24"/>
              </w:rPr>
            </w:pPr>
            <w:r>
              <w:rPr>
                <w:color w:val="000000"/>
                <w:sz w:val="24"/>
              </w:rPr>
              <w:t>安化县乐安镇乐安完小教学楼</w:t>
            </w:r>
          </w:p>
        </w:tc>
        <w:tc>
          <w:tcPr>
            <w:tcW w:w="1051" w:type="pct"/>
            <w:shd w:val="clear" w:color="auto" w:fill="auto"/>
            <w:noWrap w:val="0"/>
            <w:vAlign w:val="center"/>
          </w:tcPr>
          <w:p>
            <w:pPr>
              <w:jc w:val="center"/>
              <w:rPr>
                <w:color w:val="000000"/>
                <w:sz w:val="24"/>
              </w:rPr>
            </w:pPr>
            <w:r>
              <w:rPr>
                <w:color w:val="000000"/>
                <w:sz w:val="24"/>
              </w:rPr>
              <w:t>上海开艺设计集团有限公司1</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7</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37</w:t>
            </w:r>
          </w:p>
        </w:tc>
        <w:tc>
          <w:tcPr>
            <w:tcW w:w="949" w:type="pct"/>
            <w:shd w:val="clear" w:color="auto" w:fill="auto"/>
            <w:noWrap w:val="0"/>
            <w:vAlign w:val="center"/>
          </w:tcPr>
          <w:p>
            <w:pPr>
              <w:jc w:val="center"/>
              <w:rPr>
                <w:color w:val="000000"/>
                <w:sz w:val="24"/>
              </w:rPr>
            </w:pPr>
            <w:r>
              <w:rPr>
                <w:color w:val="000000"/>
                <w:sz w:val="24"/>
              </w:rPr>
              <w:t>长沙崇正建筑工程技术有限公司</w:t>
            </w:r>
          </w:p>
        </w:tc>
        <w:tc>
          <w:tcPr>
            <w:tcW w:w="1496" w:type="pct"/>
            <w:shd w:val="clear" w:color="auto" w:fill="auto"/>
            <w:noWrap w:val="0"/>
            <w:vAlign w:val="center"/>
          </w:tcPr>
          <w:p>
            <w:pPr>
              <w:jc w:val="center"/>
              <w:rPr>
                <w:color w:val="000000"/>
                <w:sz w:val="24"/>
              </w:rPr>
            </w:pPr>
            <w:r>
              <w:rPr>
                <w:color w:val="000000"/>
                <w:sz w:val="24"/>
              </w:rPr>
              <w:t>智能臂式高空作业平台关键技术研发及产能提升</w:t>
            </w:r>
          </w:p>
        </w:tc>
        <w:tc>
          <w:tcPr>
            <w:tcW w:w="1051" w:type="pct"/>
            <w:shd w:val="clear" w:color="auto" w:fill="auto"/>
            <w:noWrap w:val="0"/>
            <w:vAlign w:val="center"/>
          </w:tcPr>
          <w:p>
            <w:pPr>
              <w:jc w:val="center"/>
              <w:rPr>
                <w:color w:val="000000"/>
                <w:sz w:val="24"/>
              </w:rPr>
            </w:pPr>
            <w:r>
              <w:rPr>
                <w:color w:val="000000"/>
                <w:sz w:val="24"/>
              </w:rPr>
              <w:t>信息产业电子第十一设计研究院科技工程股份有限公司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34</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38</w:t>
            </w:r>
          </w:p>
        </w:tc>
        <w:tc>
          <w:tcPr>
            <w:tcW w:w="949" w:type="pct"/>
            <w:shd w:val="clear" w:color="auto" w:fill="auto"/>
            <w:noWrap w:val="0"/>
            <w:vAlign w:val="center"/>
          </w:tcPr>
          <w:p>
            <w:pPr>
              <w:jc w:val="center"/>
              <w:rPr>
                <w:color w:val="000000"/>
                <w:sz w:val="24"/>
              </w:rPr>
            </w:pPr>
            <w:r>
              <w:rPr>
                <w:color w:val="000000"/>
                <w:sz w:val="24"/>
              </w:rPr>
              <w:t>长沙崇正建筑工程技术有限公司</w:t>
            </w:r>
          </w:p>
        </w:tc>
        <w:tc>
          <w:tcPr>
            <w:tcW w:w="1496" w:type="pct"/>
            <w:shd w:val="clear" w:color="auto" w:fill="auto"/>
            <w:noWrap w:val="0"/>
            <w:vAlign w:val="center"/>
          </w:tcPr>
          <w:p>
            <w:pPr>
              <w:jc w:val="center"/>
              <w:rPr>
                <w:color w:val="000000"/>
                <w:sz w:val="24"/>
              </w:rPr>
            </w:pPr>
            <w:r>
              <w:rPr>
                <w:color w:val="000000"/>
                <w:sz w:val="24"/>
              </w:rPr>
              <w:t>浏阳市荷花好乐迪量贩歌厅(室内装修)</w:t>
            </w:r>
          </w:p>
        </w:tc>
        <w:tc>
          <w:tcPr>
            <w:tcW w:w="1051" w:type="pct"/>
            <w:shd w:val="clear" w:color="auto" w:fill="auto"/>
            <w:noWrap w:val="0"/>
            <w:vAlign w:val="center"/>
          </w:tcPr>
          <w:p>
            <w:pPr>
              <w:jc w:val="center"/>
              <w:rPr>
                <w:color w:val="000000"/>
                <w:sz w:val="24"/>
              </w:rPr>
            </w:pPr>
            <w:r>
              <w:rPr>
                <w:color w:val="000000"/>
                <w:sz w:val="24"/>
              </w:rPr>
              <w:t>万标建设集团有限公司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15</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39</w:t>
            </w:r>
          </w:p>
        </w:tc>
        <w:tc>
          <w:tcPr>
            <w:tcW w:w="949" w:type="pct"/>
            <w:shd w:val="clear" w:color="auto" w:fill="auto"/>
            <w:noWrap w:val="0"/>
            <w:vAlign w:val="center"/>
          </w:tcPr>
          <w:p>
            <w:pPr>
              <w:jc w:val="center"/>
              <w:rPr>
                <w:color w:val="000000"/>
                <w:sz w:val="24"/>
              </w:rPr>
            </w:pPr>
            <w:r>
              <w:rPr>
                <w:color w:val="000000"/>
                <w:sz w:val="24"/>
              </w:rPr>
              <w:t>长沙崇正建筑工程技术有限公司</w:t>
            </w:r>
          </w:p>
        </w:tc>
        <w:tc>
          <w:tcPr>
            <w:tcW w:w="1496" w:type="pct"/>
            <w:shd w:val="clear" w:color="auto" w:fill="auto"/>
            <w:noWrap w:val="0"/>
            <w:vAlign w:val="center"/>
          </w:tcPr>
          <w:p>
            <w:pPr>
              <w:jc w:val="center"/>
              <w:rPr>
                <w:color w:val="000000"/>
                <w:sz w:val="24"/>
              </w:rPr>
            </w:pPr>
            <w:r>
              <w:rPr>
                <w:color w:val="000000"/>
                <w:sz w:val="24"/>
              </w:rPr>
              <w:t>道县安廷·城市旺角小区</w:t>
            </w:r>
          </w:p>
        </w:tc>
        <w:tc>
          <w:tcPr>
            <w:tcW w:w="1051" w:type="pct"/>
            <w:shd w:val="clear" w:color="auto" w:fill="auto"/>
            <w:noWrap w:val="0"/>
            <w:vAlign w:val="center"/>
          </w:tcPr>
          <w:p>
            <w:pPr>
              <w:jc w:val="center"/>
              <w:rPr>
                <w:color w:val="000000"/>
                <w:sz w:val="24"/>
              </w:rPr>
            </w:pPr>
            <w:r>
              <w:rPr>
                <w:color w:val="000000"/>
                <w:sz w:val="24"/>
              </w:rPr>
              <w:t>厦门市住宅设计院有限公司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21</w:t>
            </w:r>
          </w:p>
        </w:tc>
        <w:tc>
          <w:tcPr>
            <w:tcW w:w="361" w:type="pct"/>
            <w:shd w:val="clear" w:color="auto" w:fill="auto"/>
            <w:noWrap w:val="0"/>
            <w:vAlign w:val="center"/>
          </w:tcPr>
          <w:p>
            <w:pPr>
              <w:jc w:val="center"/>
              <w:rPr>
                <w:color w:val="000000"/>
                <w:sz w:val="24"/>
              </w:rPr>
            </w:pPr>
            <w:r>
              <w:rPr>
                <w:color w:val="000000"/>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40</w:t>
            </w:r>
          </w:p>
        </w:tc>
        <w:tc>
          <w:tcPr>
            <w:tcW w:w="949" w:type="pct"/>
            <w:shd w:val="clear" w:color="auto" w:fill="auto"/>
            <w:noWrap w:val="0"/>
            <w:vAlign w:val="center"/>
          </w:tcPr>
          <w:p>
            <w:pPr>
              <w:jc w:val="center"/>
              <w:rPr>
                <w:color w:val="000000"/>
                <w:sz w:val="24"/>
              </w:rPr>
            </w:pPr>
            <w:r>
              <w:rPr>
                <w:color w:val="000000"/>
                <w:sz w:val="24"/>
              </w:rPr>
              <w:t>长沙崇正建筑工程技术有限公司</w:t>
            </w:r>
          </w:p>
        </w:tc>
        <w:tc>
          <w:tcPr>
            <w:tcW w:w="1496" w:type="pct"/>
            <w:shd w:val="clear" w:color="auto" w:fill="auto"/>
            <w:noWrap w:val="0"/>
            <w:vAlign w:val="center"/>
          </w:tcPr>
          <w:p>
            <w:pPr>
              <w:jc w:val="center"/>
              <w:rPr>
                <w:color w:val="000000"/>
                <w:sz w:val="24"/>
              </w:rPr>
            </w:pPr>
            <w:r>
              <w:rPr>
                <w:color w:val="000000"/>
                <w:sz w:val="24"/>
              </w:rPr>
              <w:t>北塔区芙蓉学校</w:t>
            </w:r>
          </w:p>
        </w:tc>
        <w:tc>
          <w:tcPr>
            <w:tcW w:w="1051" w:type="pct"/>
            <w:shd w:val="clear" w:color="auto" w:fill="auto"/>
            <w:noWrap w:val="0"/>
            <w:vAlign w:val="center"/>
          </w:tcPr>
          <w:p>
            <w:pPr>
              <w:jc w:val="center"/>
              <w:rPr>
                <w:color w:val="000000"/>
                <w:sz w:val="24"/>
              </w:rPr>
            </w:pPr>
            <w:r>
              <w:rPr>
                <w:color w:val="000000"/>
                <w:sz w:val="24"/>
              </w:rPr>
              <w:t>中南建筑设计院股份有限公司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17</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41</w:t>
            </w:r>
          </w:p>
        </w:tc>
        <w:tc>
          <w:tcPr>
            <w:tcW w:w="949" w:type="pct"/>
            <w:shd w:val="clear" w:color="auto" w:fill="auto"/>
            <w:noWrap w:val="0"/>
            <w:vAlign w:val="center"/>
          </w:tcPr>
          <w:p>
            <w:pPr>
              <w:jc w:val="center"/>
              <w:rPr>
                <w:color w:val="000000"/>
                <w:sz w:val="24"/>
              </w:rPr>
            </w:pPr>
            <w:r>
              <w:rPr>
                <w:color w:val="000000"/>
                <w:sz w:val="24"/>
              </w:rPr>
              <w:t>长沙经济技术开发区天润工程技术咨询有限公司</w:t>
            </w:r>
          </w:p>
        </w:tc>
        <w:tc>
          <w:tcPr>
            <w:tcW w:w="1496" w:type="pct"/>
            <w:shd w:val="clear" w:color="auto" w:fill="auto"/>
            <w:noWrap w:val="0"/>
            <w:vAlign w:val="center"/>
          </w:tcPr>
          <w:p>
            <w:pPr>
              <w:jc w:val="center"/>
              <w:rPr>
                <w:color w:val="000000"/>
                <w:sz w:val="24"/>
              </w:rPr>
            </w:pPr>
            <w:r>
              <w:rPr>
                <w:color w:val="000000"/>
                <w:sz w:val="24"/>
              </w:rPr>
              <w:t>瑞捷年产8000台车架智能化生产线建设项目（挡土墙）</w:t>
            </w:r>
          </w:p>
        </w:tc>
        <w:tc>
          <w:tcPr>
            <w:tcW w:w="1051" w:type="pct"/>
            <w:shd w:val="clear" w:color="auto" w:fill="auto"/>
            <w:noWrap w:val="0"/>
            <w:vAlign w:val="center"/>
          </w:tcPr>
          <w:p>
            <w:pPr>
              <w:jc w:val="center"/>
              <w:rPr>
                <w:color w:val="000000"/>
                <w:sz w:val="24"/>
              </w:rPr>
            </w:pPr>
            <w:r>
              <w:rPr>
                <w:color w:val="000000"/>
                <w:sz w:val="24"/>
              </w:rPr>
              <w:t>广西富盟工程设计有限公司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0" w:type="pct"/>
            <w:shd w:val="clear" w:color="auto" w:fill="auto"/>
            <w:noWrap w:val="0"/>
            <w:vAlign w:val="center"/>
          </w:tcPr>
          <w:p>
            <w:pPr>
              <w:jc w:val="center"/>
              <w:rPr>
                <w:color w:val="000000"/>
                <w:sz w:val="24"/>
              </w:rPr>
            </w:pPr>
            <w:r>
              <w:rPr>
                <w:color w:val="000000"/>
                <w:sz w:val="24"/>
              </w:rPr>
              <w:t>42</w:t>
            </w:r>
          </w:p>
        </w:tc>
        <w:tc>
          <w:tcPr>
            <w:tcW w:w="949" w:type="pct"/>
            <w:shd w:val="clear" w:color="auto" w:fill="auto"/>
            <w:noWrap w:val="0"/>
            <w:vAlign w:val="center"/>
          </w:tcPr>
          <w:p>
            <w:pPr>
              <w:jc w:val="center"/>
              <w:rPr>
                <w:color w:val="000000"/>
                <w:sz w:val="24"/>
              </w:rPr>
            </w:pPr>
            <w:r>
              <w:rPr>
                <w:color w:val="000000"/>
                <w:sz w:val="24"/>
              </w:rPr>
              <w:t>长沙经济技术开发区天润工程技术咨询有限公司</w:t>
            </w:r>
          </w:p>
        </w:tc>
        <w:tc>
          <w:tcPr>
            <w:tcW w:w="1496" w:type="pct"/>
            <w:shd w:val="clear" w:color="auto" w:fill="auto"/>
            <w:noWrap w:val="0"/>
            <w:vAlign w:val="center"/>
          </w:tcPr>
          <w:p>
            <w:pPr>
              <w:jc w:val="center"/>
              <w:rPr>
                <w:color w:val="000000"/>
                <w:sz w:val="24"/>
              </w:rPr>
            </w:pPr>
            <w:r>
              <w:rPr>
                <w:color w:val="000000"/>
                <w:sz w:val="24"/>
              </w:rPr>
              <w:t>中凯电镀表面处理项目（B区）一期</w:t>
            </w:r>
          </w:p>
        </w:tc>
        <w:tc>
          <w:tcPr>
            <w:tcW w:w="1051" w:type="pct"/>
            <w:shd w:val="clear" w:color="auto" w:fill="auto"/>
            <w:noWrap w:val="0"/>
            <w:vAlign w:val="center"/>
          </w:tcPr>
          <w:p>
            <w:pPr>
              <w:jc w:val="center"/>
              <w:rPr>
                <w:color w:val="000000"/>
                <w:sz w:val="24"/>
              </w:rPr>
            </w:pPr>
            <w:r>
              <w:rPr>
                <w:color w:val="000000"/>
                <w:sz w:val="24"/>
              </w:rPr>
              <w:t>华诚博远工程技术集团有限公司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7</w:t>
            </w:r>
          </w:p>
        </w:tc>
        <w:tc>
          <w:tcPr>
            <w:tcW w:w="361" w:type="pct"/>
            <w:shd w:val="clear" w:color="auto" w:fill="auto"/>
            <w:noWrap w:val="0"/>
            <w:vAlign w:val="center"/>
          </w:tcPr>
          <w:p>
            <w:pPr>
              <w:jc w:val="center"/>
              <w:rPr>
                <w:color w:val="000000"/>
                <w:sz w:val="24"/>
              </w:rPr>
            </w:pPr>
            <w:r>
              <w:rPr>
                <w:color w:val="000000"/>
                <w:sz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390" w:type="pct"/>
            <w:shd w:val="clear" w:color="auto" w:fill="auto"/>
            <w:noWrap w:val="0"/>
            <w:vAlign w:val="center"/>
          </w:tcPr>
          <w:p>
            <w:pPr>
              <w:jc w:val="center"/>
              <w:rPr>
                <w:color w:val="000000"/>
                <w:sz w:val="24"/>
              </w:rPr>
            </w:pPr>
            <w:r>
              <w:rPr>
                <w:color w:val="000000"/>
                <w:sz w:val="24"/>
              </w:rPr>
              <w:t>43</w:t>
            </w:r>
          </w:p>
        </w:tc>
        <w:tc>
          <w:tcPr>
            <w:tcW w:w="949" w:type="pct"/>
            <w:shd w:val="clear" w:color="auto" w:fill="auto"/>
            <w:noWrap w:val="0"/>
            <w:vAlign w:val="center"/>
          </w:tcPr>
          <w:p>
            <w:pPr>
              <w:jc w:val="center"/>
              <w:rPr>
                <w:color w:val="000000"/>
                <w:sz w:val="24"/>
              </w:rPr>
            </w:pPr>
            <w:r>
              <w:rPr>
                <w:color w:val="000000"/>
                <w:sz w:val="24"/>
              </w:rPr>
              <w:t>长沙市金坤建设工程设计咨询有限公司</w:t>
            </w:r>
          </w:p>
        </w:tc>
        <w:tc>
          <w:tcPr>
            <w:tcW w:w="1496" w:type="pct"/>
            <w:shd w:val="clear" w:color="auto" w:fill="auto"/>
            <w:noWrap w:val="0"/>
            <w:vAlign w:val="center"/>
          </w:tcPr>
          <w:p>
            <w:pPr>
              <w:jc w:val="center"/>
              <w:rPr>
                <w:color w:val="000000"/>
                <w:sz w:val="24"/>
              </w:rPr>
            </w:pPr>
            <w:r>
              <w:rPr>
                <w:color w:val="000000"/>
                <w:sz w:val="24"/>
              </w:rPr>
              <w:t>西园商业广场项目装修工程</w:t>
            </w:r>
          </w:p>
        </w:tc>
        <w:tc>
          <w:tcPr>
            <w:tcW w:w="1051" w:type="pct"/>
            <w:shd w:val="clear" w:color="auto" w:fill="auto"/>
            <w:noWrap w:val="0"/>
            <w:vAlign w:val="center"/>
          </w:tcPr>
          <w:p>
            <w:pPr>
              <w:jc w:val="center"/>
              <w:rPr>
                <w:color w:val="000000"/>
                <w:sz w:val="24"/>
              </w:rPr>
            </w:pPr>
            <w:r>
              <w:rPr>
                <w:color w:val="000000"/>
                <w:sz w:val="24"/>
              </w:rPr>
              <w:t>深圳市中装建设集团股份有限公司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11</w:t>
            </w:r>
          </w:p>
        </w:tc>
        <w:tc>
          <w:tcPr>
            <w:tcW w:w="361" w:type="pct"/>
            <w:shd w:val="clear" w:color="auto" w:fill="auto"/>
            <w:noWrap w:val="0"/>
            <w:vAlign w:val="center"/>
          </w:tcPr>
          <w:p>
            <w:pPr>
              <w:jc w:val="center"/>
              <w:rPr>
                <w:color w:val="000000"/>
                <w:sz w:val="24"/>
              </w:rPr>
            </w:pPr>
            <w:r>
              <w:rPr>
                <w:color w:val="00000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390" w:type="pct"/>
            <w:shd w:val="clear" w:color="auto" w:fill="auto"/>
            <w:noWrap w:val="0"/>
            <w:vAlign w:val="center"/>
          </w:tcPr>
          <w:p>
            <w:pPr>
              <w:jc w:val="center"/>
              <w:rPr>
                <w:color w:val="000000"/>
                <w:sz w:val="24"/>
              </w:rPr>
            </w:pPr>
            <w:r>
              <w:rPr>
                <w:color w:val="000000"/>
                <w:sz w:val="24"/>
              </w:rPr>
              <w:t>44</w:t>
            </w:r>
          </w:p>
        </w:tc>
        <w:tc>
          <w:tcPr>
            <w:tcW w:w="949" w:type="pct"/>
            <w:shd w:val="clear" w:color="auto" w:fill="auto"/>
            <w:noWrap w:val="0"/>
            <w:vAlign w:val="center"/>
          </w:tcPr>
          <w:p>
            <w:pPr>
              <w:jc w:val="center"/>
              <w:rPr>
                <w:color w:val="000000"/>
                <w:sz w:val="24"/>
              </w:rPr>
            </w:pPr>
            <w:r>
              <w:rPr>
                <w:color w:val="000000"/>
                <w:sz w:val="24"/>
              </w:rPr>
              <w:t>长沙市金坤建设工程设计咨询有限公司</w:t>
            </w:r>
          </w:p>
        </w:tc>
        <w:tc>
          <w:tcPr>
            <w:tcW w:w="1496" w:type="pct"/>
            <w:shd w:val="clear" w:color="auto" w:fill="auto"/>
            <w:noWrap w:val="0"/>
            <w:vAlign w:val="center"/>
          </w:tcPr>
          <w:p>
            <w:pPr>
              <w:jc w:val="center"/>
              <w:rPr>
                <w:color w:val="000000"/>
                <w:sz w:val="24"/>
              </w:rPr>
            </w:pPr>
            <w:r>
              <w:rPr>
                <w:color w:val="000000"/>
                <w:sz w:val="24"/>
              </w:rPr>
              <w:t>新田县叶波大润发超市室内装修工程</w:t>
            </w:r>
          </w:p>
        </w:tc>
        <w:tc>
          <w:tcPr>
            <w:tcW w:w="1051" w:type="pct"/>
            <w:shd w:val="clear" w:color="auto" w:fill="auto"/>
            <w:noWrap w:val="0"/>
            <w:vAlign w:val="center"/>
          </w:tcPr>
          <w:p>
            <w:pPr>
              <w:jc w:val="center"/>
              <w:rPr>
                <w:color w:val="000000"/>
                <w:sz w:val="24"/>
              </w:rPr>
            </w:pPr>
            <w:r>
              <w:rPr>
                <w:color w:val="000000"/>
                <w:sz w:val="24"/>
              </w:rPr>
              <w:t>天安云建设工程有限公司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10</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390" w:type="pct"/>
            <w:shd w:val="clear" w:color="auto" w:fill="auto"/>
            <w:noWrap w:val="0"/>
            <w:vAlign w:val="center"/>
          </w:tcPr>
          <w:p>
            <w:pPr>
              <w:jc w:val="center"/>
              <w:rPr>
                <w:color w:val="000000"/>
                <w:sz w:val="24"/>
              </w:rPr>
            </w:pPr>
            <w:r>
              <w:rPr>
                <w:color w:val="000000"/>
                <w:sz w:val="24"/>
              </w:rPr>
              <w:t>45</w:t>
            </w:r>
          </w:p>
        </w:tc>
        <w:tc>
          <w:tcPr>
            <w:tcW w:w="949" w:type="pct"/>
            <w:shd w:val="clear" w:color="auto" w:fill="auto"/>
            <w:noWrap w:val="0"/>
            <w:vAlign w:val="center"/>
          </w:tcPr>
          <w:p>
            <w:pPr>
              <w:jc w:val="center"/>
              <w:rPr>
                <w:color w:val="000000"/>
                <w:sz w:val="24"/>
              </w:rPr>
            </w:pPr>
            <w:r>
              <w:rPr>
                <w:color w:val="000000"/>
                <w:sz w:val="24"/>
              </w:rPr>
              <w:t>长沙市金坤建设工程设计咨询有限公司</w:t>
            </w:r>
          </w:p>
        </w:tc>
        <w:tc>
          <w:tcPr>
            <w:tcW w:w="1496" w:type="pct"/>
            <w:shd w:val="clear" w:color="auto" w:fill="auto"/>
            <w:noWrap w:val="0"/>
            <w:vAlign w:val="center"/>
          </w:tcPr>
          <w:p>
            <w:pPr>
              <w:jc w:val="center"/>
              <w:rPr>
                <w:color w:val="000000"/>
                <w:sz w:val="24"/>
              </w:rPr>
            </w:pPr>
            <w:r>
              <w:rPr>
                <w:color w:val="000000"/>
                <w:sz w:val="24"/>
              </w:rPr>
              <w:t>炎陵县霞阳镇农村综合服务平台项目（颜家村）</w:t>
            </w:r>
          </w:p>
        </w:tc>
        <w:tc>
          <w:tcPr>
            <w:tcW w:w="1051" w:type="pct"/>
            <w:shd w:val="clear" w:color="auto" w:fill="auto"/>
            <w:noWrap w:val="0"/>
            <w:vAlign w:val="center"/>
          </w:tcPr>
          <w:p>
            <w:pPr>
              <w:jc w:val="center"/>
              <w:rPr>
                <w:color w:val="000000"/>
                <w:sz w:val="24"/>
              </w:rPr>
            </w:pPr>
            <w:r>
              <w:rPr>
                <w:color w:val="000000"/>
                <w:sz w:val="24"/>
              </w:rPr>
              <w:t>炎陵县建筑设计室</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15</w:t>
            </w:r>
          </w:p>
        </w:tc>
        <w:tc>
          <w:tcPr>
            <w:tcW w:w="361" w:type="pct"/>
            <w:shd w:val="clear" w:color="auto" w:fill="auto"/>
            <w:noWrap w:val="0"/>
            <w:vAlign w:val="center"/>
          </w:tcPr>
          <w:p>
            <w:pPr>
              <w:jc w:val="center"/>
              <w:rPr>
                <w:color w:val="000000"/>
                <w:sz w:val="24"/>
              </w:rPr>
            </w:pPr>
            <w:r>
              <w:rPr>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390" w:type="pct"/>
            <w:shd w:val="clear" w:color="auto" w:fill="auto"/>
            <w:noWrap w:val="0"/>
            <w:vAlign w:val="center"/>
          </w:tcPr>
          <w:p>
            <w:pPr>
              <w:jc w:val="center"/>
              <w:rPr>
                <w:color w:val="000000"/>
                <w:sz w:val="24"/>
              </w:rPr>
            </w:pPr>
            <w:r>
              <w:rPr>
                <w:color w:val="000000"/>
                <w:sz w:val="24"/>
              </w:rPr>
              <w:t>46</w:t>
            </w:r>
          </w:p>
        </w:tc>
        <w:tc>
          <w:tcPr>
            <w:tcW w:w="949" w:type="pct"/>
            <w:shd w:val="clear" w:color="auto" w:fill="auto"/>
            <w:noWrap w:val="0"/>
            <w:vAlign w:val="center"/>
          </w:tcPr>
          <w:p>
            <w:pPr>
              <w:jc w:val="center"/>
              <w:rPr>
                <w:color w:val="000000"/>
                <w:sz w:val="24"/>
              </w:rPr>
            </w:pPr>
            <w:r>
              <w:rPr>
                <w:color w:val="000000"/>
                <w:sz w:val="24"/>
              </w:rPr>
              <w:t>中机国际(湖南)工程咨询有限责任公司</w:t>
            </w:r>
          </w:p>
        </w:tc>
        <w:tc>
          <w:tcPr>
            <w:tcW w:w="1496" w:type="pct"/>
            <w:shd w:val="clear" w:color="auto" w:fill="auto"/>
            <w:noWrap w:val="0"/>
            <w:vAlign w:val="center"/>
          </w:tcPr>
          <w:p>
            <w:pPr>
              <w:jc w:val="center"/>
              <w:rPr>
                <w:color w:val="000000"/>
                <w:sz w:val="24"/>
              </w:rPr>
            </w:pPr>
            <w:r>
              <w:rPr>
                <w:color w:val="000000"/>
                <w:sz w:val="24"/>
              </w:rPr>
              <w:t>珠江·好世界商业项目B1-B5栋、B1-B5栋商业裙楼及地下室</w:t>
            </w:r>
          </w:p>
        </w:tc>
        <w:tc>
          <w:tcPr>
            <w:tcW w:w="1051" w:type="pct"/>
            <w:shd w:val="clear" w:color="auto" w:fill="auto"/>
            <w:noWrap w:val="0"/>
            <w:vAlign w:val="center"/>
          </w:tcPr>
          <w:p>
            <w:pPr>
              <w:jc w:val="center"/>
              <w:rPr>
                <w:color w:val="000000"/>
                <w:sz w:val="24"/>
              </w:rPr>
            </w:pPr>
            <w:r>
              <w:rPr>
                <w:color w:val="000000"/>
                <w:sz w:val="24"/>
              </w:rPr>
              <w:t>广州珠江外资建筑设计院有限公司</w:t>
            </w:r>
          </w:p>
        </w:tc>
        <w:tc>
          <w:tcPr>
            <w:tcW w:w="388" w:type="pct"/>
            <w:shd w:val="clear" w:color="auto" w:fill="auto"/>
            <w:noWrap w:val="0"/>
            <w:vAlign w:val="center"/>
          </w:tcPr>
          <w:p>
            <w:pPr>
              <w:jc w:val="center"/>
              <w:rPr>
                <w:color w:val="000000"/>
                <w:sz w:val="24"/>
              </w:rPr>
            </w:pPr>
            <w:r>
              <w:rPr>
                <w:color w:val="000000"/>
                <w:sz w:val="24"/>
              </w:rPr>
              <w:t>0</w:t>
            </w:r>
          </w:p>
        </w:tc>
        <w:tc>
          <w:tcPr>
            <w:tcW w:w="365" w:type="pct"/>
            <w:shd w:val="clear" w:color="auto" w:fill="auto"/>
            <w:noWrap w:val="0"/>
            <w:vAlign w:val="center"/>
          </w:tcPr>
          <w:p>
            <w:pPr>
              <w:jc w:val="center"/>
              <w:rPr>
                <w:color w:val="000000"/>
                <w:sz w:val="24"/>
              </w:rPr>
            </w:pPr>
            <w:r>
              <w:rPr>
                <w:color w:val="000000"/>
                <w:sz w:val="24"/>
              </w:rPr>
              <w:t>9</w:t>
            </w:r>
          </w:p>
        </w:tc>
        <w:tc>
          <w:tcPr>
            <w:tcW w:w="361" w:type="pct"/>
            <w:shd w:val="clear" w:color="auto" w:fill="auto"/>
            <w:noWrap w:val="0"/>
            <w:vAlign w:val="center"/>
          </w:tcPr>
          <w:p>
            <w:pPr>
              <w:jc w:val="center"/>
              <w:rPr>
                <w:color w:val="000000"/>
                <w:sz w:val="24"/>
              </w:rPr>
            </w:pPr>
            <w:r>
              <w:rPr>
                <w:color w:val="00000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886" w:type="pct"/>
            <w:gridSpan w:val="4"/>
            <w:shd w:val="clear" w:color="auto" w:fill="auto"/>
            <w:noWrap w:val="0"/>
            <w:vAlign w:val="center"/>
          </w:tcPr>
          <w:p>
            <w:pPr>
              <w:jc w:val="center"/>
              <w:rPr>
                <w:color w:val="000000"/>
                <w:sz w:val="24"/>
              </w:rPr>
            </w:pPr>
            <w:r>
              <w:rPr>
                <w:color w:val="000000"/>
                <w:sz w:val="24"/>
              </w:rPr>
              <w:t>小计</w:t>
            </w:r>
          </w:p>
        </w:tc>
        <w:tc>
          <w:tcPr>
            <w:tcW w:w="388" w:type="pct"/>
            <w:shd w:val="clear" w:color="auto" w:fill="auto"/>
            <w:noWrap w:val="0"/>
            <w:vAlign w:val="center"/>
          </w:tcPr>
          <w:p>
            <w:pPr>
              <w:jc w:val="center"/>
              <w:rPr>
                <w:color w:val="000000"/>
                <w:sz w:val="24"/>
              </w:rPr>
            </w:pPr>
            <w:r>
              <w:rPr>
                <w:rFonts w:eastAsia="仿宋"/>
                <w:sz w:val="24"/>
                <w:lang w:bidi="ar"/>
              </w:rPr>
              <w:fldChar w:fldCharType="begin"/>
            </w:r>
            <w:r>
              <w:rPr>
                <w:rFonts w:eastAsia="仿宋"/>
                <w:sz w:val="24"/>
                <w:lang w:bidi="ar"/>
              </w:rPr>
              <w:instrText xml:space="preserve"> =SUM(ABOVE) </w:instrText>
            </w:r>
            <w:r>
              <w:rPr>
                <w:rFonts w:eastAsia="仿宋"/>
                <w:sz w:val="24"/>
                <w:lang w:bidi="ar"/>
              </w:rPr>
              <w:fldChar w:fldCharType="separate"/>
            </w:r>
            <w:r>
              <w:rPr>
                <w:rFonts w:eastAsia="仿宋"/>
                <w:sz w:val="24"/>
                <w:lang w:bidi="ar"/>
              </w:rPr>
              <w:t>0</w:t>
            </w:r>
            <w:r>
              <w:rPr>
                <w:rFonts w:eastAsia="仿宋"/>
                <w:sz w:val="24"/>
                <w:lang w:bidi="ar"/>
              </w:rPr>
              <w:fldChar w:fldCharType="end"/>
            </w:r>
          </w:p>
        </w:tc>
        <w:tc>
          <w:tcPr>
            <w:tcW w:w="365" w:type="pct"/>
            <w:shd w:val="clear" w:color="auto" w:fill="auto"/>
            <w:noWrap w:val="0"/>
            <w:vAlign w:val="center"/>
          </w:tcPr>
          <w:p>
            <w:pPr>
              <w:jc w:val="center"/>
              <w:rPr>
                <w:color w:val="000000"/>
                <w:sz w:val="24"/>
              </w:rPr>
            </w:pPr>
            <w:r>
              <w:rPr>
                <w:rFonts w:eastAsia="仿宋"/>
                <w:sz w:val="24"/>
                <w:lang w:bidi="ar"/>
              </w:rPr>
              <w:fldChar w:fldCharType="begin"/>
            </w:r>
            <w:r>
              <w:rPr>
                <w:rFonts w:eastAsia="仿宋"/>
                <w:sz w:val="24"/>
                <w:lang w:bidi="ar"/>
              </w:rPr>
              <w:instrText xml:space="preserve"> =SUM(ABOVE) </w:instrText>
            </w:r>
            <w:r>
              <w:rPr>
                <w:rFonts w:eastAsia="仿宋"/>
                <w:sz w:val="24"/>
                <w:lang w:bidi="ar"/>
              </w:rPr>
              <w:fldChar w:fldCharType="separate"/>
            </w:r>
            <w:r>
              <w:rPr>
                <w:rFonts w:eastAsia="仿宋"/>
                <w:sz w:val="24"/>
                <w:lang w:bidi="ar"/>
              </w:rPr>
              <w:t>544</w:t>
            </w:r>
            <w:r>
              <w:rPr>
                <w:rFonts w:eastAsia="仿宋"/>
                <w:sz w:val="24"/>
                <w:lang w:bidi="ar"/>
              </w:rPr>
              <w:fldChar w:fldCharType="end"/>
            </w:r>
          </w:p>
        </w:tc>
        <w:tc>
          <w:tcPr>
            <w:tcW w:w="361" w:type="pct"/>
            <w:shd w:val="clear" w:color="auto" w:fill="auto"/>
            <w:noWrap w:val="0"/>
            <w:vAlign w:val="center"/>
          </w:tcPr>
          <w:p>
            <w:pPr>
              <w:jc w:val="center"/>
              <w:rPr>
                <w:color w:val="000000"/>
                <w:sz w:val="24"/>
              </w:rPr>
            </w:pPr>
            <w:r>
              <w:rPr>
                <w:rFonts w:eastAsia="仿宋"/>
                <w:sz w:val="24"/>
              </w:rPr>
              <w:fldChar w:fldCharType="begin"/>
            </w:r>
            <w:r>
              <w:rPr>
                <w:rFonts w:eastAsia="仿宋"/>
                <w:sz w:val="24"/>
              </w:rPr>
              <w:instrText xml:space="preserve"> =SUM(ABOVE) </w:instrText>
            </w:r>
            <w:r>
              <w:rPr>
                <w:rFonts w:eastAsia="仿宋"/>
                <w:sz w:val="24"/>
              </w:rPr>
              <w:fldChar w:fldCharType="separate"/>
            </w:r>
            <w:r>
              <w:rPr>
                <w:rFonts w:eastAsia="仿宋"/>
                <w:sz w:val="24"/>
              </w:rPr>
              <w:t>86</w:t>
            </w:r>
            <w:r>
              <w:rPr>
                <w:rFonts w:eastAsia="仿宋"/>
                <w:sz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886" w:type="pct"/>
            <w:gridSpan w:val="4"/>
            <w:shd w:val="clear" w:color="auto" w:fill="auto"/>
            <w:noWrap w:val="0"/>
            <w:vAlign w:val="center"/>
          </w:tcPr>
          <w:p>
            <w:pPr>
              <w:jc w:val="center"/>
              <w:rPr>
                <w:color w:val="000000"/>
                <w:sz w:val="24"/>
              </w:rPr>
            </w:pPr>
            <w:r>
              <w:rPr>
                <w:color w:val="000000"/>
                <w:sz w:val="24"/>
              </w:rPr>
              <w:t>合计</w:t>
            </w:r>
          </w:p>
        </w:tc>
        <w:tc>
          <w:tcPr>
            <w:tcW w:w="1114" w:type="pct"/>
            <w:gridSpan w:val="3"/>
            <w:shd w:val="clear" w:color="auto" w:fill="auto"/>
            <w:noWrap w:val="0"/>
            <w:vAlign w:val="center"/>
          </w:tcPr>
          <w:p>
            <w:pPr>
              <w:jc w:val="center"/>
              <w:rPr>
                <w:color w:val="000000"/>
                <w:sz w:val="24"/>
              </w:rPr>
            </w:pPr>
            <w:r>
              <w:rPr>
                <w:rFonts w:eastAsia="仿宋"/>
                <w:sz w:val="24"/>
                <w:lang w:bidi="ar"/>
              </w:rPr>
              <w:t>630</w:t>
            </w:r>
          </w:p>
        </w:tc>
      </w:tr>
    </w:tbl>
    <w:p>
      <w:pPr>
        <w:spacing w:line="200" w:lineRule="exact"/>
        <w:rPr>
          <w:sz w:val="15"/>
          <w:szCs w:val="15"/>
        </w:rPr>
      </w:pPr>
    </w:p>
    <w:p/>
    <w:p>
      <w:pPr>
        <w:spacing w:line="200" w:lineRule="exact"/>
        <w:rPr>
          <w:sz w:val="15"/>
          <w:szCs w:val="15"/>
        </w:rPr>
      </w:pPr>
    </w:p>
    <w:p>
      <w:bookmarkStart w:id="0" w:name="_GoBack"/>
      <w:bookmarkEnd w:id="0"/>
    </w:p>
    <w:sectPr>
      <w:pgSz w:w="16840" w:h="11907" w:orient="landscape"/>
      <w:pgMar w:top="1134" w:right="1418" w:bottom="1134" w:left="1418"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0043E3"/>
    <w:rsid w:val="18004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eastAsia="宋体"/>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2020-05-22T09:03:00Z</dcterms:created>
  <dc:creator>贺舒琪</dc:creator>
  <cp:lastModifiedBy>贺舒琪</cp:lastModifiedBy>
  <dcterms:modified xsi:type="dcterms:W3CDTF">2020-05-22T09:05:14Z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