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24" w:type="dxa"/>
        <w:tblInd w:w="93" w:type="dxa"/>
        <w:tblLayout w:type="fixed"/>
        <w:tblLook w:val="04A0"/>
      </w:tblPr>
      <w:tblGrid>
        <w:gridCol w:w="1083"/>
        <w:gridCol w:w="7786"/>
        <w:gridCol w:w="2799"/>
        <w:gridCol w:w="2256"/>
      </w:tblGrid>
      <w:tr w:rsidR="00AD6729">
        <w:trPr>
          <w:trHeight w:val="480"/>
        </w:trPr>
        <w:tc>
          <w:tcPr>
            <w:tcW w:w="1083" w:type="dxa"/>
            <w:tcBorders>
              <w:top w:val="nil"/>
              <w:left w:val="nil"/>
              <w:bottom w:val="nil"/>
              <w:right w:val="nil"/>
            </w:tcBorders>
            <w:noWrap/>
            <w:vAlign w:val="center"/>
          </w:tcPr>
          <w:p w:rsidR="00AD6729" w:rsidRPr="00FC7409" w:rsidRDefault="00573C82" w:rsidP="00FC7409">
            <w:pPr>
              <w:widowControl/>
              <w:spacing w:afterLines="50"/>
              <w:jc w:val="left"/>
              <w:textAlignment w:val="center"/>
              <w:rPr>
                <w:rFonts w:ascii="黑体" w:eastAsia="黑体" w:hAnsi="黑体" w:cs="宋体"/>
                <w:color w:val="000000"/>
                <w:szCs w:val="32"/>
              </w:rPr>
            </w:pPr>
            <w:r w:rsidRPr="00FC7409">
              <w:rPr>
                <w:rFonts w:ascii="黑体" w:eastAsia="黑体" w:hAnsi="黑体" w:cs="宋体" w:hint="eastAsia"/>
                <w:color w:val="000000"/>
                <w:kern w:val="0"/>
                <w:szCs w:val="32"/>
                <w:lang/>
              </w:rPr>
              <w:t>附件</w:t>
            </w:r>
          </w:p>
        </w:tc>
        <w:tc>
          <w:tcPr>
            <w:tcW w:w="7786" w:type="dxa"/>
            <w:tcBorders>
              <w:top w:val="nil"/>
              <w:left w:val="nil"/>
              <w:bottom w:val="nil"/>
              <w:right w:val="nil"/>
            </w:tcBorders>
            <w:noWrap/>
            <w:vAlign w:val="center"/>
          </w:tcPr>
          <w:p w:rsidR="00AD6729" w:rsidRDefault="00AD6729">
            <w:pPr>
              <w:rPr>
                <w:rFonts w:ascii="宋体" w:eastAsia="宋体" w:hAnsi="宋体" w:cs="宋体"/>
                <w:color w:val="000000"/>
                <w:sz w:val="22"/>
                <w:szCs w:val="22"/>
              </w:rPr>
            </w:pPr>
          </w:p>
        </w:tc>
        <w:tc>
          <w:tcPr>
            <w:tcW w:w="2799" w:type="dxa"/>
            <w:tcBorders>
              <w:top w:val="nil"/>
              <w:left w:val="nil"/>
              <w:bottom w:val="nil"/>
              <w:right w:val="nil"/>
            </w:tcBorders>
            <w:noWrap/>
            <w:vAlign w:val="center"/>
          </w:tcPr>
          <w:p w:rsidR="00AD6729" w:rsidRDefault="00AD6729">
            <w:pPr>
              <w:rPr>
                <w:rFonts w:ascii="宋体" w:eastAsia="宋体" w:hAnsi="宋体" w:cs="宋体"/>
                <w:color w:val="000000"/>
                <w:sz w:val="22"/>
                <w:szCs w:val="22"/>
              </w:rPr>
            </w:pPr>
          </w:p>
        </w:tc>
        <w:tc>
          <w:tcPr>
            <w:tcW w:w="2256" w:type="dxa"/>
            <w:tcBorders>
              <w:top w:val="nil"/>
              <w:left w:val="nil"/>
              <w:bottom w:val="nil"/>
              <w:right w:val="nil"/>
            </w:tcBorders>
            <w:noWrap/>
            <w:vAlign w:val="center"/>
          </w:tcPr>
          <w:p w:rsidR="00AD6729" w:rsidRDefault="00AD6729">
            <w:pPr>
              <w:rPr>
                <w:rFonts w:ascii="宋体" w:eastAsia="宋体" w:hAnsi="宋体" w:cs="宋体"/>
                <w:color w:val="000000"/>
                <w:sz w:val="22"/>
                <w:szCs w:val="22"/>
              </w:rPr>
            </w:pPr>
          </w:p>
        </w:tc>
      </w:tr>
      <w:tr w:rsidR="00AD6729">
        <w:trPr>
          <w:trHeight w:val="600"/>
        </w:trPr>
        <w:tc>
          <w:tcPr>
            <w:tcW w:w="13924" w:type="dxa"/>
            <w:gridSpan w:val="4"/>
            <w:tcBorders>
              <w:top w:val="nil"/>
              <w:left w:val="nil"/>
              <w:bottom w:val="nil"/>
              <w:right w:val="nil"/>
            </w:tcBorders>
            <w:noWrap/>
            <w:vAlign w:val="center"/>
          </w:tcPr>
          <w:p w:rsidR="00AD6729" w:rsidRPr="00FC7409" w:rsidRDefault="00573C82">
            <w:pPr>
              <w:widowControl/>
              <w:jc w:val="center"/>
              <w:textAlignment w:val="center"/>
              <w:rPr>
                <w:rFonts w:ascii="方正小标宋简体" w:eastAsia="方正小标宋简体" w:hAnsi="方正小标宋简体" w:cs="方正小标宋简体"/>
                <w:color w:val="000000"/>
                <w:sz w:val="44"/>
                <w:szCs w:val="44"/>
              </w:rPr>
            </w:pPr>
            <w:r w:rsidRPr="00FC7409">
              <w:rPr>
                <w:rFonts w:ascii="方正小标宋简体" w:eastAsia="方正小标宋简体" w:hAnsi="方正小标宋简体" w:cs="方正小标宋简体" w:hint="eastAsia"/>
                <w:color w:val="000000"/>
                <w:kern w:val="0"/>
                <w:sz w:val="44"/>
                <w:szCs w:val="44"/>
                <w:lang/>
              </w:rPr>
              <w:t>湖南省住房和城乡建设厅</w:t>
            </w:r>
            <w:r w:rsidRPr="00FC7409">
              <w:rPr>
                <w:rFonts w:ascii="方正小标宋简体" w:eastAsia="方正小标宋简体" w:hAnsi="方正小标宋简体" w:cs="方正小标宋简体" w:hint="eastAsia"/>
                <w:color w:val="000000"/>
                <w:kern w:val="0"/>
                <w:sz w:val="44"/>
                <w:szCs w:val="44"/>
                <w:lang/>
              </w:rPr>
              <w:t>2023</w:t>
            </w:r>
            <w:r w:rsidRPr="00FC7409">
              <w:rPr>
                <w:rFonts w:ascii="方正小标宋简体" w:eastAsia="方正小标宋简体" w:hAnsi="方正小标宋简体" w:cs="方正小标宋简体" w:hint="eastAsia"/>
                <w:color w:val="000000"/>
                <w:kern w:val="0"/>
                <w:sz w:val="44"/>
                <w:szCs w:val="44"/>
                <w:lang/>
              </w:rPr>
              <w:t>年度普法重点任务清单</w:t>
            </w:r>
          </w:p>
        </w:tc>
      </w:tr>
      <w:tr w:rsidR="009B1147" w:rsidTr="005945AF">
        <w:trPr>
          <w:trHeight w:val="826"/>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序号</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普法重点任务</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责任处室</w:t>
            </w:r>
            <w:r w:rsidRPr="009B1147">
              <w:rPr>
                <w:rFonts w:ascii="宋体" w:eastAsia="宋体" w:hAnsi="宋体" w:cs="黑体" w:hint="eastAsia"/>
                <w:b/>
                <w:color w:val="000000"/>
                <w:kern w:val="0"/>
                <w:sz w:val="21"/>
                <w:szCs w:val="21"/>
                <w:lang/>
              </w:rPr>
              <w:br/>
              <w:t>（单位）</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完成时限</w:t>
            </w:r>
          </w:p>
        </w:tc>
      </w:tr>
      <w:tr w:rsidR="009B1147">
        <w:trPr>
          <w:trHeight w:val="907"/>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1</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Style w:val="font61"/>
                <w:rFonts w:ascii="宋体" w:eastAsia="宋体" w:hAnsi="宋体" w:hint="default"/>
                <w:sz w:val="21"/>
                <w:szCs w:val="21"/>
                <w:lang/>
              </w:rPr>
              <w:t>深入学习习近平法治思想，将相关内容纳入年内厅党组中心组集中学法内容和本单位、本系统法治培训内容</w:t>
            </w:r>
            <w:r w:rsidRPr="009B1147">
              <w:rPr>
                <w:rStyle w:val="font11"/>
                <w:rFonts w:ascii="宋体" w:eastAsia="宋体" w:hAnsi="宋体" w:hint="default"/>
                <w:b w:val="0"/>
                <w:bCs/>
                <w:sz w:val="21"/>
                <w:szCs w:val="21"/>
                <w:lang/>
              </w:rPr>
              <w:t>，</w:t>
            </w:r>
            <w:r w:rsidRPr="009B1147">
              <w:rPr>
                <w:rStyle w:val="font61"/>
                <w:rFonts w:ascii="宋体" w:eastAsia="宋体" w:hAnsi="宋体" w:hint="default"/>
                <w:sz w:val="21"/>
                <w:szCs w:val="21"/>
                <w:lang/>
              </w:rPr>
              <w:t>开展宣讲不少于</w:t>
            </w:r>
            <w:r w:rsidRPr="009B1147">
              <w:rPr>
                <w:rStyle w:val="font91"/>
                <w:rFonts w:ascii="宋体" w:eastAsia="宋体" w:hAnsi="宋体"/>
                <w:sz w:val="21"/>
                <w:szCs w:val="21"/>
                <w:lang/>
              </w:rPr>
              <w:t>1</w:t>
            </w:r>
            <w:r w:rsidRPr="009B1147">
              <w:rPr>
                <w:rStyle w:val="font61"/>
                <w:rFonts w:ascii="宋体" w:eastAsia="宋体" w:hAnsi="宋体" w:hint="default"/>
                <w:sz w:val="21"/>
                <w:szCs w:val="21"/>
                <w:lang/>
              </w:rPr>
              <w:t>次。</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法规处、机关党委</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Style w:val="font91"/>
                <w:rFonts w:ascii="宋体" w:eastAsia="宋体" w:hAnsi="宋体"/>
                <w:sz w:val="21"/>
                <w:szCs w:val="21"/>
                <w:lang/>
              </w:rPr>
              <w:t>12</w:t>
            </w:r>
            <w:r w:rsidRPr="009B1147">
              <w:rPr>
                <w:rStyle w:val="font61"/>
                <w:rFonts w:ascii="宋体" w:eastAsia="宋体" w:hAnsi="宋体" w:hint="default"/>
                <w:sz w:val="21"/>
                <w:szCs w:val="21"/>
                <w:lang/>
              </w:rPr>
              <w:t>月</w:t>
            </w:r>
            <w:r w:rsidRPr="009B1147">
              <w:rPr>
                <w:rStyle w:val="font91"/>
                <w:rFonts w:ascii="宋体" w:eastAsia="宋体" w:hAnsi="宋体"/>
                <w:sz w:val="21"/>
                <w:szCs w:val="21"/>
                <w:lang/>
              </w:rPr>
              <w:t>31</w:t>
            </w:r>
            <w:r w:rsidRPr="009B1147">
              <w:rPr>
                <w:rStyle w:val="font61"/>
                <w:rFonts w:ascii="宋体" w:eastAsia="宋体" w:hAnsi="宋体" w:hint="default"/>
                <w:sz w:val="21"/>
                <w:szCs w:val="21"/>
                <w:lang/>
              </w:rPr>
              <w:t>日前</w:t>
            </w:r>
          </w:p>
        </w:tc>
      </w:tr>
      <w:tr w:rsidR="009B1147">
        <w:trPr>
          <w:trHeight w:val="860"/>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2</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Style w:val="font61"/>
                <w:rFonts w:ascii="宋体" w:eastAsia="宋体" w:hAnsi="宋体" w:hint="default"/>
                <w:sz w:val="21"/>
                <w:szCs w:val="21"/>
                <w:lang/>
              </w:rPr>
              <w:t>突出《宪法》宣传，开展宪法进机关活动，组织系统干部开展日常宪法学习宣传，集中组织好本系统</w:t>
            </w:r>
            <w:r w:rsidRPr="009B1147">
              <w:rPr>
                <w:rStyle w:val="font91"/>
                <w:rFonts w:ascii="宋体" w:eastAsia="宋体" w:hAnsi="宋体"/>
                <w:sz w:val="21"/>
                <w:szCs w:val="21"/>
                <w:lang/>
              </w:rPr>
              <w:t>“</w:t>
            </w:r>
            <w:r w:rsidRPr="009B1147">
              <w:rPr>
                <w:rStyle w:val="font61"/>
                <w:rFonts w:ascii="宋体" w:eastAsia="宋体" w:hAnsi="宋体" w:hint="default"/>
                <w:sz w:val="21"/>
                <w:szCs w:val="21"/>
                <w:lang/>
              </w:rPr>
              <w:t>宪法宣传周</w:t>
            </w:r>
            <w:r w:rsidRPr="009B1147">
              <w:rPr>
                <w:rStyle w:val="font91"/>
                <w:rFonts w:ascii="宋体" w:eastAsia="宋体" w:hAnsi="宋体"/>
                <w:sz w:val="21"/>
                <w:szCs w:val="21"/>
                <w:lang/>
              </w:rPr>
              <w:t>”</w:t>
            </w:r>
            <w:r w:rsidRPr="009B1147">
              <w:rPr>
                <w:rStyle w:val="font61"/>
                <w:rFonts w:ascii="宋体" w:eastAsia="宋体" w:hAnsi="宋体" w:hint="default"/>
                <w:sz w:val="21"/>
                <w:szCs w:val="21"/>
                <w:lang/>
              </w:rPr>
              <w:t>活动。</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法规处</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Style w:val="font91"/>
                <w:rFonts w:ascii="宋体" w:eastAsia="宋体" w:hAnsi="宋体"/>
                <w:sz w:val="21"/>
                <w:szCs w:val="21"/>
                <w:lang/>
              </w:rPr>
              <w:t>12</w:t>
            </w:r>
            <w:r w:rsidRPr="009B1147">
              <w:rPr>
                <w:rStyle w:val="font61"/>
                <w:rFonts w:ascii="宋体" w:eastAsia="宋体" w:hAnsi="宋体" w:hint="default"/>
                <w:sz w:val="21"/>
                <w:szCs w:val="21"/>
                <w:lang/>
              </w:rPr>
              <w:t>月</w:t>
            </w:r>
            <w:r w:rsidRPr="009B1147">
              <w:rPr>
                <w:rStyle w:val="font91"/>
                <w:rFonts w:ascii="宋体" w:eastAsia="宋体" w:hAnsi="宋体"/>
                <w:sz w:val="21"/>
                <w:szCs w:val="21"/>
                <w:lang/>
              </w:rPr>
              <w:t>31</w:t>
            </w:r>
            <w:r w:rsidRPr="009B1147">
              <w:rPr>
                <w:rStyle w:val="font61"/>
                <w:rFonts w:ascii="宋体" w:eastAsia="宋体" w:hAnsi="宋体" w:hint="default"/>
                <w:sz w:val="21"/>
                <w:szCs w:val="21"/>
                <w:lang/>
              </w:rPr>
              <w:t>日前</w:t>
            </w:r>
          </w:p>
        </w:tc>
      </w:tr>
      <w:tr w:rsidR="009B1147">
        <w:trPr>
          <w:trHeight w:val="647"/>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3</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Style w:val="font61"/>
                <w:rFonts w:ascii="宋体" w:eastAsia="宋体" w:hAnsi="宋体" w:hint="default"/>
                <w:sz w:val="21"/>
                <w:szCs w:val="21"/>
                <w:lang/>
              </w:rPr>
              <w:t>落实党组理论学习中心组学法制度，每年组织学法不少于</w:t>
            </w:r>
            <w:r w:rsidRPr="009B1147">
              <w:rPr>
                <w:rStyle w:val="font91"/>
                <w:rFonts w:ascii="宋体" w:eastAsia="宋体" w:hAnsi="宋体"/>
                <w:sz w:val="21"/>
                <w:szCs w:val="21"/>
                <w:lang/>
              </w:rPr>
              <w:t>2</w:t>
            </w:r>
            <w:r w:rsidRPr="009B1147">
              <w:rPr>
                <w:rStyle w:val="font61"/>
                <w:rFonts w:ascii="宋体" w:eastAsia="宋体" w:hAnsi="宋体" w:hint="default"/>
                <w:sz w:val="21"/>
                <w:szCs w:val="21"/>
                <w:lang/>
              </w:rPr>
              <w:t>次。</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法规处、机关党委</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Style w:val="font91"/>
                <w:rFonts w:ascii="宋体" w:eastAsia="宋体" w:hAnsi="宋体"/>
                <w:sz w:val="21"/>
                <w:szCs w:val="21"/>
                <w:lang/>
              </w:rPr>
              <w:t>12</w:t>
            </w:r>
            <w:r w:rsidRPr="009B1147">
              <w:rPr>
                <w:rStyle w:val="font61"/>
                <w:rFonts w:ascii="宋体" w:eastAsia="宋体" w:hAnsi="宋体" w:hint="default"/>
                <w:sz w:val="21"/>
                <w:szCs w:val="21"/>
                <w:lang/>
              </w:rPr>
              <w:t>月</w:t>
            </w:r>
            <w:r w:rsidRPr="009B1147">
              <w:rPr>
                <w:rStyle w:val="font91"/>
                <w:rFonts w:ascii="宋体" w:eastAsia="宋体" w:hAnsi="宋体"/>
                <w:sz w:val="21"/>
                <w:szCs w:val="21"/>
                <w:lang/>
              </w:rPr>
              <w:t>31</w:t>
            </w:r>
            <w:r w:rsidRPr="009B1147">
              <w:rPr>
                <w:rStyle w:val="font61"/>
                <w:rFonts w:ascii="宋体" w:eastAsia="宋体" w:hAnsi="宋体" w:hint="default"/>
                <w:sz w:val="21"/>
                <w:szCs w:val="21"/>
                <w:lang/>
              </w:rPr>
              <w:t>日前</w:t>
            </w:r>
          </w:p>
        </w:tc>
      </w:tr>
      <w:tr w:rsidR="009B1147">
        <w:trPr>
          <w:trHeight w:val="730"/>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4</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落实领导干部年终述法制度，在年度述职中加入述法内容。</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人教处</w:t>
            </w:r>
            <w:bookmarkStart w:id="0" w:name="_GoBack"/>
            <w:bookmarkEnd w:id="0"/>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Style w:val="font91"/>
                <w:rFonts w:ascii="宋体" w:eastAsia="宋体" w:hAnsi="宋体"/>
                <w:sz w:val="21"/>
                <w:szCs w:val="21"/>
                <w:lang/>
              </w:rPr>
              <w:t>12</w:t>
            </w:r>
            <w:r w:rsidRPr="009B1147">
              <w:rPr>
                <w:rStyle w:val="font61"/>
                <w:rFonts w:ascii="宋体" w:eastAsia="宋体" w:hAnsi="宋体" w:hint="default"/>
                <w:sz w:val="21"/>
                <w:szCs w:val="21"/>
                <w:lang/>
              </w:rPr>
              <w:t>月</w:t>
            </w:r>
            <w:r w:rsidRPr="009B1147">
              <w:rPr>
                <w:rStyle w:val="font91"/>
                <w:rFonts w:ascii="宋体" w:eastAsia="宋体" w:hAnsi="宋体"/>
                <w:sz w:val="21"/>
                <w:szCs w:val="21"/>
                <w:lang/>
              </w:rPr>
              <w:t>31</w:t>
            </w:r>
            <w:r w:rsidRPr="009B1147">
              <w:rPr>
                <w:rStyle w:val="font61"/>
                <w:rFonts w:ascii="宋体" w:eastAsia="宋体" w:hAnsi="宋体" w:hint="default"/>
                <w:sz w:val="21"/>
                <w:szCs w:val="21"/>
                <w:lang/>
              </w:rPr>
              <w:t>日前</w:t>
            </w:r>
          </w:p>
        </w:tc>
      </w:tr>
      <w:tr w:rsidR="009B1147" w:rsidTr="005945AF">
        <w:trPr>
          <w:trHeight w:val="1318"/>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5</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Style w:val="font61"/>
                <w:rFonts w:ascii="宋体" w:eastAsia="宋体" w:hAnsi="宋体" w:hint="default"/>
                <w:sz w:val="21"/>
                <w:szCs w:val="21"/>
                <w:lang/>
              </w:rPr>
              <w:t>健全完善国家工作人员日常学法制度、法治培训制度、学法用法考核制度，年内举办法治专题培训班或法治学习讲座不少于</w:t>
            </w:r>
            <w:r w:rsidRPr="009B1147">
              <w:rPr>
                <w:rStyle w:val="font91"/>
                <w:rFonts w:ascii="宋体" w:eastAsia="宋体" w:hAnsi="宋体"/>
                <w:sz w:val="21"/>
                <w:szCs w:val="21"/>
                <w:lang/>
              </w:rPr>
              <w:t>1</w:t>
            </w:r>
            <w:r w:rsidRPr="009B1147">
              <w:rPr>
                <w:rStyle w:val="font61"/>
                <w:rFonts w:ascii="宋体" w:eastAsia="宋体" w:hAnsi="宋体" w:hint="default"/>
                <w:sz w:val="21"/>
                <w:szCs w:val="21"/>
                <w:lang/>
              </w:rPr>
              <w:t>次。组织做好本单位工作人员网上学法，年内课时达标率</w:t>
            </w:r>
            <w:r w:rsidRPr="009B1147">
              <w:rPr>
                <w:rStyle w:val="font91"/>
                <w:rFonts w:ascii="宋体" w:eastAsia="宋体" w:hAnsi="宋体"/>
                <w:sz w:val="21"/>
                <w:szCs w:val="21"/>
                <w:lang/>
              </w:rPr>
              <w:t>100%</w:t>
            </w:r>
            <w:r w:rsidRPr="009B1147">
              <w:rPr>
                <w:rStyle w:val="font61"/>
                <w:rFonts w:ascii="宋体" w:eastAsia="宋体" w:hAnsi="宋体" w:hint="default"/>
                <w:sz w:val="21"/>
                <w:szCs w:val="21"/>
                <w:lang/>
              </w:rPr>
              <w:t>，应考人员参考率</w:t>
            </w:r>
            <w:r w:rsidRPr="009B1147">
              <w:rPr>
                <w:rStyle w:val="font91"/>
                <w:rFonts w:ascii="宋体" w:eastAsia="宋体" w:hAnsi="宋体"/>
                <w:sz w:val="21"/>
                <w:szCs w:val="21"/>
                <w:lang/>
              </w:rPr>
              <w:t>100%</w:t>
            </w:r>
            <w:r w:rsidRPr="009B1147">
              <w:rPr>
                <w:rStyle w:val="font61"/>
                <w:rFonts w:ascii="宋体" w:eastAsia="宋体" w:hAnsi="宋体" w:hint="default"/>
                <w:sz w:val="21"/>
                <w:szCs w:val="21"/>
                <w:lang/>
              </w:rPr>
              <w:t>，合格率</w:t>
            </w:r>
            <w:r w:rsidRPr="009B1147">
              <w:rPr>
                <w:rStyle w:val="font91"/>
                <w:rFonts w:ascii="宋体" w:eastAsia="宋体" w:hAnsi="宋体"/>
                <w:sz w:val="21"/>
                <w:szCs w:val="21"/>
                <w:lang/>
              </w:rPr>
              <w:t>98%</w:t>
            </w:r>
            <w:r w:rsidRPr="009B1147">
              <w:rPr>
                <w:rStyle w:val="font61"/>
                <w:rFonts w:ascii="宋体" w:eastAsia="宋体" w:hAnsi="宋体" w:hint="default"/>
                <w:sz w:val="21"/>
                <w:szCs w:val="21"/>
                <w:lang/>
              </w:rPr>
              <w:t>。按规定及时编辑、更新本系统国家工作人员年度学法相关专业法律法规学习读本和考试题库。</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法规处</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Style w:val="font91"/>
                <w:rFonts w:ascii="宋体" w:eastAsia="宋体" w:hAnsi="宋体"/>
                <w:sz w:val="21"/>
                <w:szCs w:val="21"/>
                <w:lang/>
              </w:rPr>
              <w:t>9</w:t>
            </w:r>
            <w:r w:rsidRPr="009B1147">
              <w:rPr>
                <w:rStyle w:val="font61"/>
                <w:rFonts w:ascii="宋体" w:eastAsia="宋体" w:hAnsi="宋体" w:hint="default"/>
                <w:sz w:val="21"/>
                <w:szCs w:val="21"/>
                <w:lang/>
              </w:rPr>
              <w:t>月</w:t>
            </w:r>
            <w:r w:rsidRPr="009B1147">
              <w:rPr>
                <w:rStyle w:val="font91"/>
                <w:rFonts w:ascii="宋体" w:eastAsia="宋体" w:hAnsi="宋体"/>
                <w:sz w:val="21"/>
                <w:szCs w:val="21"/>
                <w:lang/>
              </w:rPr>
              <w:t>30</w:t>
            </w:r>
            <w:r w:rsidRPr="009B1147">
              <w:rPr>
                <w:rStyle w:val="font61"/>
                <w:rFonts w:ascii="宋体" w:eastAsia="宋体" w:hAnsi="宋体" w:hint="default"/>
                <w:sz w:val="21"/>
                <w:szCs w:val="21"/>
                <w:lang/>
              </w:rPr>
              <w:t>日前</w:t>
            </w:r>
          </w:p>
        </w:tc>
      </w:tr>
      <w:tr w:rsidR="009B1147">
        <w:trPr>
          <w:trHeight w:val="725"/>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6</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Style w:val="font61"/>
                <w:rFonts w:ascii="宋体" w:eastAsia="宋体" w:hAnsi="宋体" w:hint="default"/>
                <w:sz w:val="21"/>
                <w:szCs w:val="21"/>
                <w:lang/>
              </w:rPr>
              <w:t>落实国家工作人员旁听庭审制度，组织网上集中观看或是现场集中旁听庭审，年内不少于</w:t>
            </w:r>
            <w:r w:rsidRPr="009B1147">
              <w:rPr>
                <w:rStyle w:val="font91"/>
                <w:rFonts w:ascii="宋体" w:eastAsia="宋体" w:hAnsi="宋体"/>
                <w:sz w:val="21"/>
                <w:szCs w:val="21"/>
                <w:lang/>
              </w:rPr>
              <w:t>1</w:t>
            </w:r>
            <w:r w:rsidRPr="009B1147">
              <w:rPr>
                <w:rStyle w:val="font61"/>
                <w:rFonts w:ascii="宋体" w:eastAsia="宋体" w:hAnsi="宋体" w:hint="default"/>
                <w:sz w:val="21"/>
                <w:szCs w:val="21"/>
                <w:lang/>
              </w:rPr>
              <w:t>次。</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法规处</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Style w:val="font91"/>
                <w:rFonts w:ascii="宋体" w:eastAsia="宋体" w:hAnsi="宋体"/>
                <w:sz w:val="21"/>
                <w:szCs w:val="21"/>
                <w:lang/>
              </w:rPr>
              <w:t>12</w:t>
            </w:r>
            <w:r w:rsidRPr="009B1147">
              <w:rPr>
                <w:rStyle w:val="font61"/>
                <w:rFonts w:ascii="宋体" w:eastAsia="宋体" w:hAnsi="宋体" w:hint="default"/>
                <w:sz w:val="21"/>
                <w:szCs w:val="21"/>
                <w:lang/>
              </w:rPr>
              <w:t>月</w:t>
            </w:r>
            <w:r w:rsidRPr="009B1147">
              <w:rPr>
                <w:rStyle w:val="font91"/>
                <w:rFonts w:ascii="宋体" w:eastAsia="宋体" w:hAnsi="宋体"/>
                <w:sz w:val="21"/>
                <w:szCs w:val="21"/>
                <w:lang/>
              </w:rPr>
              <w:t>31</w:t>
            </w:r>
            <w:r w:rsidRPr="009B1147">
              <w:rPr>
                <w:rStyle w:val="font61"/>
                <w:rFonts w:ascii="宋体" w:eastAsia="宋体" w:hAnsi="宋体" w:hint="default"/>
                <w:sz w:val="21"/>
                <w:szCs w:val="21"/>
                <w:lang/>
              </w:rPr>
              <w:t>日前</w:t>
            </w:r>
          </w:p>
        </w:tc>
      </w:tr>
      <w:tr w:rsidR="009B1147">
        <w:trPr>
          <w:trHeight w:val="880"/>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lastRenderedPageBreak/>
              <w:t>序号</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普法重点任务</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责任处室</w:t>
            </w:r>
            <w:r w:rsidRPr="009B1147">
              <w:rPr>
                <w:rFonts w:ascii="宋体" w:eastAsia="宋体" w:hAnsi="宋体" w:cs="黑体" w:hint="eastAsia"/>
                <w:b/>
                <w:color w:val="000000"/>
                <w:kern w:val="0"/>
                <w:sz w:val="21"/>
                <w:szCs w:val="21"/>
                <w:lang/>
              </w:rPr>
              <w:br/>
              <w:t>（单位）</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完成时限</w:t>
            </w:r>
          </w:p>
        </w:tc>
      </w:tr>
      <w:tr w:rsidR="009B1147" w:rsidTr="005945AF">
        <w:trPr>
          <w:trHeight w:val="1367"/>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7</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Style w:val="font61"/>
                <w:rFonts w:ascii="宋体" w:eastAsia="宋体" w:hAnsi="宋体" w:hint="default"/>
                <w:sz w:val="21"/>
                <w:szCs w:val="21"/>
                <w:lang/>
              </w:rPr>
              <w:t>在部门单位门户网站、自办刊物、官方微博、微信公众号开辟法治宣传专栏（专题）。设置</w:t>
            </w:r>
            <w:r w:rsidRPr="009B1147">
              <w:rPr>
                <w:rStyle w:val="font91"/>
                <w:rFonts w:ascii="宋体" w:eastAsia="宋体" w:hAnsi="宋体"/>
                <w:sz w:val="21"/>
                <w:szCs w:val="21"/>
                <w:lang/>
              </w:rPr>
              <w:t>“</w:t>
            </w:r>
            <w:r w:rsidRPr="009B1147">
              <w:rPr>
                <w:rStyle w:val="font61"/>
                <w:rFonts w:ascii="宋体" w:eastAsia="宋体" w:hAnsi="宋体" w:hint="default"/>
                <w:sz w:val="21"/>
                <w:szCs w:val="21"/>
                <w:lang/>
              </w:rPr>
              <w:t>以案释法</w:t>
            </w:r>
            <w:r w:rsidRPr="009B1147">
              <w:rPr>
                <w:rStyle w:val="font91"/>
                <w:rFonts w:ascii="宋体" w:eastAsia="宋体" w:hAnsi="宋体"/>
                <w:sz w:val="21"/>
                <w:szCs w:val="21"/>
                <w:lang/>
              </w:rPr>
              <w:t>”</w:t>
            </w:r>
            <w:r w:rsidRPr="009B1147">
              <w:rPr>
                <w:rStyle w:val="font61"/>
                <w:rFonts w:ascii="宋体" w:eastAsia="宋体" w:hAnsi="宋体" w:hint="default"/>
                <w:sz w:val="21"/>
                <w:szCs w:val="21"/>
                <w:lang/>
              </w:rPr>
              <w:t>栏目，定期发布普法宣传内容和“以案释法”案例，年内报送不少于</w:t>
            </w:r>
            <w:r w:rsidRPr="009B1147">
              <w:rPr>
                <w:rStyle w:val="font91"/>
                <w:rFonts w:ascii="宋体" w:eastAsia="宋体" w:hAnsi="宋体"/>
                <w:sz w:val="21"/>
                <w:szCs w:val="21"/>
                <w:lang/>
              </w:rPr>
              <w:t>3</w:t>
            </w:r>
            <w:r w:rsidRPr="009B1147">
              <w:rPr>
                <w:rStyle w:val="font61"/>
                <w:rFonts w:ascii="宋体" w:eastAsia="宋体" w:hAnsi="宋体" w:hint="default"/>
                <w:sz w:val="21"/>
                <w:szCs w:val="21"/>
                <w:lang/>
              </w:rPr>
              <w:t>个典型案例。</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kern w:val="0"/>
                <w:sz w:val="21"/>
                <w:szCs w:val="21"/>
                <w:lang/>
              </w:rPr>
            </w:pPr>
            <w:r w:rsidRPr="009B1147">
              <w:rPr>
                <w:rFonts w:ascii="宋体" w:eastAsia="宋体" w:hAnsi="宋体" w:cs="仿宋_GB2312" w:hint="eastAsia"/>
                <w:color w:val="000000"/>
                <w:kern w:val="0"/>
                <w:sz w:val="21"/>
                <w:szCs w:val="21"/>
                <w:lang/>
              </w:rPr>
              <w:t>法规处、城管执法局、</w:t>
            </w:r>
          </w:p>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各业务处室</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Style w:val="font91"/>
                <w:rFonts w:ascii="宋体" w:eastAsia="宋体" w:hAnsi="宋体"/>
                <w:sz w:val="21"/>
                <w:szCs w:val="21"/>
                <w:lang/>
              </w:rPr>
              <w:t>12</w:t>
            </w:r>
            <w:r w:rsidRPr="009B1147">
              <w:rPr>
                <w:rStyle w:val="font61"/>
                <w:rFonts w:ascii="宋体" w:eastAsia="宋体" w:hAnsi="宋体" w:hint="default"/>
                <w:sz w:val="21"/>
                <w:szCs w:val="21"/>
                <w:lang/>
              </w:rPr>
              <w:t>月</w:t>
            </w:r>
            <w:r w:rsidRPr="009B1147">
              <w:rPr>
                <w:rStyle w:val="font91"/>
                <w:rFonts w:ascii="宋体" w:eastAsia="宋体" w:hAnsi="宋体"/>
                <w:sz w:val="21"/>
                <w:szCs w:val="21"/>
                <w:lang/>
              </w:rPr>
              <w:t>31</w:t>
            </w:r>
            <w:r w:rsidRPr="009B1147">
              <w:rPr>
                <w:rStyle w:val="font61"/>
                <w:rFonts w:ascii="宋体" w:eastAsia="宋体" w:hAnsi="宋体" w:hint="default"/>
                <w:sz w:val="21"/>
                <w:szCs w:val="21"/>
                <w:lang/>
              </w:rPr>
              <w:t>日前</w:t>
            </w:r>
          </w:p>
        </w:tc>
      </w:tr>
      <w:tr w:rsidR="009B1147" w:rsidTr="005945AF">
        <w:trPr>
          <w:trHeight w:val="1398"/>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8</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Style w:val="font61"/>
                <w:rFonts w:ascii="宋体" w:eastAsia="宋体" w:hAnsi="宋体" w:hint="default"/>
                <w:sz w:val="21"/>
                <w:szCs w:val="21"/>
                <w:lang/>
              </w:rPr>
              <w:t>结合乡村振兴联系点打造本单位普法联系点，有针对性地宣传普及本部门与群众生活和乡村治理密切相关的法律法规，年内开展送法下乡活动不少于</w:t>
            </w:r>
            <w:r w:rsidRPr="009B1147">
              <w:rPr>
                <w:rStyle w:val="font91"/>
                <w:rFonts w:ascii="宋体" w:eastAsia="宋体" w:hAnsi="宋体"/>
                <w:sz w:val="21"/>
                <w:szCs w:val="21"/>
                <w:lang/>
              </w:rPr>
              <w:t>1</w:t>
            </w:r>
            <w:r w:rsidRPr="009B1147">
              <w:rPr>
                <w:rStyle w:val="font61"/>
                <w:rFonts w:ascii="宋体" w:eastAsia="宋体" w:hAnsi="宋体" w:hint="default"/>
                <w:sz w:val="21"/>
                <w:szCs w:val="21"/>
                <w:lang/>
              </w:rPr>
              <w:t>次。</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房产处、村镇处、法规处</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Style w:val="font91"/>
                <w:rFonts w:ascii="宋体" w:eastAsia="宋体" w:hAnsi="宋体"/>
                <w:sz w:val="21"/>
                <w:szCs w:val="21"/>
                <w:lang/>
              </w:rPr>
            </w:pPr>
            <w:r w:rsidRPr="009B1147">
              <w:rPr>
                <w:rStyle w:val="font91"/>
                <w:rFonts w:ascii="宋体" w:eastAsia="宋体" w:hAnsi="宋体"/>
                <w:sz w:val="21"/>
                <w:szCs w:val="21"/>
                <w:lang/>
              </w:rPr>
              <w:t>12月31日前</w:t>
            </w:r>
          </w:p>
        </w:tc>
      </w:tr>
      <w:tr w:rsidR="009B1147" w:rsidTr="005945AF">
        <w:trPr>
          <w:trHeight w:val="1274"/>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9</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Style w:val="font61"/>
                <w:rFonts w:ascii="宋体" w:eastAsia="宋体" w:hAnsi="宋体" w:hint="default"/>
                <w:sz w:val="21"/>
                <w:szCs w:val="21"/>
                <w:lang/>
              </w:rPr>
              <w:t>认真贯彻落实全省</w:t>
            </w:r>
            <w:r w:rsidRPr="009B1147">
              <w:rPr>
                <w:rStyle w:val="font91"/>
                <w:rFonts w:ascii="宋体" w:eastAsia="宋体" w:hAnsi="宋体"/>
                <w:sz w:val="21"/>
                <w:szCs w:val="21"/>
                <w:lang/>
              </w:rPr>
              <w:t>“</w:t>
            </w:r>
            <w:r w:rsidRPr="009B1147">
              <w:rPr>
                <w:rStyle w:val="font61"/>
                <w:rFonts w:ascii="宋体" w:eastAsia="宋体" w:hAnsi="宋体" w:hint="default"/>
                <w:sz w:val="21"/>
                <w:szCs w:val="21"/>
                <w:lang/>
              </w:rPr>
              <w:t>八五</w:t>
            </w:r>
            <w:r w:rsidRPr="009B1147">
              <w:rPr>
                <w:rStyle w:val="font91"/>
                <w:rFonts w:ascii="宋体" w:eastAsia="宋体" w:hAnsi="宋体"/>
                <w:sz w:val="21"/>
                <w:szCs w:val="21"/>
                <w:lang/>
              </w:rPr>
              <w:t>”</w:t>
            </w:r>
            <w:r w:rsidRPr="009B1147">
              <w:rPr>
                <w:rStyle w:val="font61"/>
                <w:rFonts w:ascii="宋体" w:eastAsia="宋体" w:hAnsi="宋体" w:hint="default"/>
                <w:sz w:val="21"/>
                <w:szCs w:val="21"/>
                <w:lang/>
              </w:rPr>
              <w:t>普法规划和《湖南省法治社会建设实施方案（</w:t>
            </w:r>
            <w:r w:rsidRPr="009B1147">
              <w:rPr>
                <w:rStyle w:val="font91"/>
                <w:rFonts w:ascii="宋体" w:eastAsia="宋体" w:hAnsi="宋体"/>
                <w:sz w:val="21"/>
                <w:szCs w:val="21"/>
                <w:lang/>
              </w:rPr>
              <w:t>2021-2025</w:t>
            </w:r>
            <w:r w:rsidRPr="009B1147">
              <w:rPr>
                <w:rStyle w:val="font61"/>
                <w:rFonts w:ascii="宋体" w:eastAsia="宋体" w:hAnsi="宋体" w:hint="default"/>
                <w:sz w:val="21"/>
                <w:szCs w:val="21"/>
                <w:lang/>
              </w:rPr>
              <w:t>年）》。</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法规处、各业务处室</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Style w:val="font91"/>
                <w:rFonts w:ascii="宋体" w:eastAsia="宋体" w:hAnsi="宋体"/>
                <w:sz w:val="21"/>
                <w:szCs w:val="21"/>
                <w:lang/>
              </w:rPr>
            </w:pPr>
            <w:r w:rsidRPr="009B1147">
              <w:rPr>
                <w:rStyle w:val="font91"/>
                <w:rFonts w:ascii="宋体" w:eastAsia="宋体" w:hAnsi="宋体"/>
                <w:sz w:val="21"/>
                <w:szCs w:val="21"/>
                <w:lang/>
              </w:rPr>
              <w:t>12月31日前</w:t>
            </w:r>
          </w:p>
        </w:tc>
      </w:tr>
      <w:tr w:rsidR="009B1147" w:rsidTr="005945AF">
        <w:trPr>
          <w:trHeight w:val="993"/>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10</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《湖南省居民自建房安全管理若干规定》宣贯</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lang/>
              </w:rPr>
            </w:pPr>
            <w:r w:rsidRPr="009B1147">
              <w:rPr>
                <w:rFonts w:ascii="宋体" w:eastAsia="宋体" w:hAnsi="宋体" w:cs="仿宋_GB2312" w:hint="eastAsia"/>
                <w:color w:val="000000"/>
                <w:kern w:val="0"/>
                <w:sz w:val="21"/>
                <w:szCs w:val="21"/>
                <w:lang/>
              </w:rPr>
              <w:t>房产处、建管处、村镇处、城管执法局、质安总站</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Style w:val="font91"/>
                <w:rFonts w:ascii="宋体" w:eastAsia="宋体" w:hAnsi="宋体"/>
                <w:sz w:val="21"/>
                <w:szCs w:val="21"/>
                <w:lang/>
              </w:rPr>
            </w:pPr>
            <w:r w:rsidRPr="009B1147">
              <w:rPr>
                <w:rStyle w:val="font91"/>
                <w:rFonts w:ascii="宋体" w:eastAsia="宋体" w:hAnsi="宋体"/>
                <w:sz w:val="21"/>
                <w:szCs w:val="21"/>
                <w:lang/>
              </w:rPr>
              <w:t>12月31日前</w:t>
            </w:r>
          </w:p>
        </w:tc>
      </w:tr>
      <w:tr w:rsidR="009B1147" w:rsidTr="005945AF">
        <w:trPr>
          <w:trHeight w:val="1422"/>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11</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推动落实《湖南省农村住房建设管理办法》《湖南省人民政府办公厅关于进一步加强农村住房质量安全监管的通知》，制定《湖南省居民自建房竣工验收办法》，并做好宣贯工作。</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村镇处</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Style w:val="font91"/>
                <w:rFonts w:ascii="宋体" w:eastAsia="宋体" w:hAnsi="宋体"/>
                <w:sz w:val="21"/>
                <w:szCs w:val="21"/>
                <w:lang/>
              </w:rPr>
            </w:pPr>
            <w:r w:rsidRPr="009B1147">
              <w:rPr>
                <w:rStyle w:val="font91"/>
                <w:rFonts w:ascii="宋体" w:eastAsia="宋体" w:hAnsi="宋体" w:hint="eastAsia"/>
                <w:sz w:val="21"/>
                <w:szCs w:val="21"/>
                <w:lang/>
              </w:rPr>
              <w:t>12月31日前</w:t>
            </w:r>
          </w:p>
        </w:tc>
      </w:tr>
      <w:tr w:rsidR="009B1147">
        <w:trPr>
          <w:trHeight w:val="1000"/>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lastRenderedPageBreak/>
              <w:t>序号</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普法重点任务</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责任处室</w:t>
            </w:r>
            <w:r w:rsidRPr="009B1147">
              <w:rPr>
                <w:rFonts w:ascii="宋体" w:eastAsia="宋体" w:hAnsi="宋体" w:cs="黑体" w:hint="eastAsia"/>
                <w:b/>
                <w:color w:val="000000"/>
                <w:kern w:val="0"/>
                <w:sz w:val="21"/>
                <w:szCs w:val="21"/>
                <w:lang/>
              </w:rPr>
              <w:br/>
              <w:t>（单位）</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完成时限</w:t>
            </w:r>
          </w:p>
        </w:tc>
      </w:tr>
      <w:tr w:rsidR="009B1147">
        <w:trPr>
          <w:trHeight w:val="1268"/>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12</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宋体"/>
                <w:color w:val="000000"/>
                <w:sz w:val="21"/>
                <w:szCs w:val="21"/>
              </w:rPr>
            </w:pPr>
            <w:r w:rsidRPr="009B1147">
              <w:rPr>
                <w:rFonts w:ascii="宋体" w:eastAsia="宋体" w:hAnsi="宋体" w:cs="仿宋_GB2312" w:hint="eastAsia"/>
                <w:color w:val="000000"/>
                <w:kern w:val="0"/>
                <w:sz w:val="21"/>
                <w:szCs w:val="21"/>
                <w:lang/>
              </w:rPr>
              <w:t>依托行业协会开展招标投标法治宣传，并通过座谈调研、现场检查等方式对市场主体开展《招标投标法》及其实施条例宣讲活动；年内对市场主体开展调研宣讲不少于1次。</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kern w:val="0"/>
                <w:sz w:val="21"/>
                <w:szCs w:val="21"/>
                <w:lang/>
              </w:rPr>
            </w:pPr>
            <w:r w:rsidRPr="009B1147">
              <w:rPr>
                <w:rFonts w:ascii="宋体" w:eastAsia="宋体" w:hAnsi="宋体" w:cs="仿宋_GB2312" w:hint="eastAsia"/>
                <w:color w:val="000000"/>
                <w:kern w:val="0"/>
                <w:sz w:val="21"/>
                <w:szCs w:val="21"/>
                <w:lang/>
              </w:rPr>
              <w:t>监督处</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kern w:val="0"/>
                <w:sz w:val="21"/>
                <w:szCs w:val="21"/>
                <w:lang/>
              </w:rPr>
            </w:pPr>
            <w:r w:rsidRPr="009B1147">
              <w:rPr>
                <w:rFonts w:ascii="宋体" w:eastAsia="宋体" w:hAnsi="宋体" w:hint="eastAsia"/>
                <w:color w:val="000000"/>
                <w:kern w:val="0"/>
                <w:sz w:val="21"/>
                <w:szCs w:val="21"/>
                <w:lang/>
              </w:rPr>
              <w:t>12月31日前</w:t>
            </w:r>
          </w:p>
        </w:tc>
      </w:tr>
      <w:tr w:rsidR="009B1147">
        <w:trPr>
          <w:trHeight w:val="1023"/>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1</w:t>
            </w:r>
            <w:r w:rsidRPr="009B1147">
              <w:rPr>
                <w:rFonts w:ascii="宋体" w:eastAsia="宋体" w:hAnsi="宋体" w:hint="eastAsia"/>
                <w:color w:val="000000"/>
                <w:kern w:val="0"/>
                <w:sz w:val="21"/>
                <w:szCs w:val="21"/>
                <w:lang/>
              </w:rPr>
              <w:t>3</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深入学习宣传贯彻《统计法》及相关法规文件精神，强化住建行业依法统计、依法治统意识，持续提升我厅统计规范化建设。</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计财处</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kern w:val="0"/>
                <w:sz w:val="21"/>
                <w:szCs w:val="21"/>
                <w:lang/>
              </w:rPr>
            </w:pPr>
            <w:r w:rsidRPr="009B1147">
              <w:rPr>
                <w:rFonts w:ascii="宋体" w:eastAsia="宋体" w:hAnsi="宋体" w:hint="eastAsia"/>
                <w:color w:val="000000"/>
                <w:kern w:val="0"/>
                <w:sz w:val="21"/>
                <w:szCs w:val="21"/>
                <w:lang/>
              </w:rPr>
              <w:t>12月31日前</w:t>
            </w:r>
          </w:p>
        </w:tc>
      </w:tr>
      <w:tr w:rsidR="009B1147">
        <w:trPr>
          <w:trHeight w:val="1011"/>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1</w:t>
            </w:r>
            <w:r w:rsidRPr="009B1147">
              <w:rPr>
                <w:rFonts w:ascii="宋体" w:eastAsia="宋体" w:hAnsi="宋体" w:hint="eastAsia"/>
                <w:color w:val="000000"/>
                <w:kern w:val="0"/>
                <w:sz w:val="21"/>
                <w:szCs w:val="21"/>
                <w:lang/>
              </w:rPr>
              <w:t>4</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学习宣传《湖南省绿色建筑发展条例》，对其中装配式建筑绿色建造等重要条款进行解读宣贯，推进全省绿色建造试点工作。</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科技处</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kern w:val="0"/>
                <w:sz w:val="21"/>
                <w:szCs w:val="21"/>
                <w:lang/>
              </w:rPr>
            </w:pPr>
            <w:r w:rsidRPr="009B1147">
              <w:rPr>
                <w:rFonts w:ascii="宋体" w:eastAsia="宋体" w:hAnsi="宋体" w:hint="eastAsia"/>
                <w:color w:val="000000"/>
                <w:kern w:val="0"/>
                <w:sz w:val="21"/>
                <w:szCs w:val="21"/>
                <w:lang/>
              </w:rPr>
              <w:t>12月31日前</w:t>
            </w:r>
          </w:p>
        </w:tc>
      </w:tr>
      <w:tr w:rsidR="009B1147">
        <w:trPr>
          <w:trHeight w:val="922"/>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1</w:t>
            </w:r>
            <w:r w:rsidRPr="009B1147">
              <w:rPr>
                <w:rFonts w:ascii="宋体" w:eastAsia="宋体" w:hAnsi="宋体" w:hint="eastAsia"/>
                <w:color w:val="000000"/>
                <w:kern w:val="0"/>
                <w:sz w:val="21"/>
                <w:szCs w:val="21"/>
                <w:lang/>
              </w:rPr>
              <w:t>5</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宣传学习《中共共产党章程》及党内法规</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机关党委</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kern w:val="0"/>
                <w:sz w:val="21"/>
                <w:szCs w:val="21"/>
                <w:lang/>
              </w:rPr>
            </w:pPr>
            <w:r w:rsidRPr="009B1147">
              <w:rPr>
                <w:rFonts w:ascii="宋体" w:eastAsia="宋体" w:hAnsi="宋体"/>
                <w:color w:val="000000"/>
                <w:kern w:val="0"/>
                <w:sz w:val="21"/>
                <w:szCs w:val="21"/>
                <w:lang/>
              </w:rPr>
              <w:t>12月31日前</w:t>
            </w:r>
          </w:p>
        </w:tc>
      </w:tr>
      <w:tr w:rsidR="009B1147">
        <w:trPr>
          <w:trHeight w:val="953"/>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1</w:t>
            </w:r>
            <w:r w:rsidRPr="009B1147">
              <w:rPr>
                <w:rFonts w:ascii="宋体" w:eastAsia="宋体" w:hAnsi="宋体" w:hint="eastAsia"/>
                <w:color w:val="000000"/>
                <w:kern w:val="0"/>
                <w:sz w:val="21"/>
                <w:szCs w:val="21"/>
                <w:lang/>
              </w:rPr>
              <w:t>6</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《住房公积金归集业务标准》宣贯培训</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公积金监管处</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kern w:val="0"/>
                <w:sz w:val="21"/>
                <w:szCs w:val="21"/>
                <w:lang/>
              </w:rPr>
            </w:pPr>
            <w:r w:rsidRPr="009B1147">
              <w:rPr>
                <w:rFonts w:ascii="宋体" w:eastAsia="宋体" w:hAnsi="宋体"/>
                <w:color w:val="000000"/>
                <w:kern w:val="0"/>
                <w:sz w:val="21"/>
                <w:szCs w:val="21"/>
                <w:lang/>
              </w:rPr>
              <w:t>12月31日前</w:t>
            </w:r>
          </w:p>
        </w:tc>
      </w:tr>
      <w:tr w:rsidR="009B1147">
        <w:trPr>
          <w:trHeight w:val="780"/>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1</w:t>
            </w:r>
            <w:r w:rsidRPr="009B1147">
              <w:rPr>
                <w:rFonts w:ascii="宋体" w:eastAsia="宋体" w:hAnsi="宋体" w:hint="eastAsia"/>
                <w:color w:val="000000"/>
                <w:kern w:val="0"/>
                <w:sz w:val="21"/>
                <w:szCs w:val="21"/>
                <w:lang/>
              </w:rPr>
              <w:t>7</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学习宣传住建部发布的《住房和城乡建设行政处罚规定》</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城管执法局</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kern w:val="0"/>
                <w:sz w:val="21"/>
                <w:szCs w:val="21"/>
                <w:lang/>
              </w:rPr>
            </w:pPr>
            <w:r w:rsidRPr="009B1147">
              <w:rPr>
                <w:rFonts w:ascii="宋体" w:eastAsia="宋体" w:hAnsi="宋体"/>
                <w:color w:val="000000"/>
                <w:kern w:val="0"/>
                <w:sz w:val="21"/>
                <w:szCs w:val="21"/>
                <w:lang/>
              </w:rPr>
              <w:t>12月31日前</w:t>
            </w:r>
          </w:p>
        </w:tc>
      </w:tr>
      <w:tr w:rsidR="009B1147">
        <w:trPr>
          <w:trHeight w:val="948"/>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1</w:t>
            </w:r>
            <w:r w:rsidRPr="009B1147">
              <w:rPr>
                <w:rFonts w:ascii="宋体" w:eastAsia="宋体" w:hAnsi="宋体" w:hint="eastAsia"/>
                <w:color w:val="000000"/>
                <w:kern w:val="0"/>
                <w:sz w:val="21"/>
                <w:szCs w:val="21"/>
                <w:lang/>
              </w:rPr>
              <w:t>8</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组织相关工作人员开展《统计法》、《信访工作条例》等的宣传学习</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住保处</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kern w:val="0"/>
                <w:sz w:val="21"/>
                <w:szCs w:val="21"/>
                <w:lang/>
              </w:rPr>
            </w:pPr>
            <w:r w:rsidRPr="009B1147">
              <w:rPr>
                <w:rFonts w:ascii="宋体" w:eastAsia="宋体" w:hAnsi="宋体"/>
                <w:color w:val="000000"/>
                <w:kern w:val="0"/>
                <w:sz w:val="21"/>
                <w:szCs w:val="21"/>
                <w:lang/>
              </w:rPr>
              <w:t>12月31日前</w:t>
            </w:r>
          </w:p>
        </w:tc>
      </w:tr>
      <w:tr w:rsidR="009B1147" w:rsidRPr="009B1147">
        <w:trPr>
          <w:trHeight w:val="780"/>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lastRenderedPageBreak/>
              <w:t>序号</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普法重点任务</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责任处室</w:t>
            </w:r>
            <w:r w:rsidRPr="009B1147">
              <w:rPr>
                <w:rFonts w:ascii="宋体" w:eastAsia="宋体" w:hAnsi="宋体" w:cs="黑体" w:hint="eastAsia"/>
                <w:b/>
                <w:color w:val="000000"/>
                <w:kern w:val="0"/>
                <w:sz w:val="21"/>
                <w:szCs w:val="21"/>
                <w:lang/>
              </w:rPr>
              <w:br/>
              <w:t>（单位）</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黑体"/>
                <w:b/>
                <w:color w:val="000000"/>
                <w:sz w:val="21"/>
                <w:szCs w:val="21"/>
              </w:rPr>
            </w:pPr>
            <w:r w:rsidRPr="009B1147">
              <w:rPr>
                <w:rFonts w:ascii="宋体" w:eastAsia="宋体" w:hAnsi="宋体" w:cs="黑体" w:hint="eastAsia"/>
                <w:b/>
                <w:color w:val="000000"/>
                <w:kern w:val="0"/>
                <w:sz w:val="21"/>
                <w:szCs w:val="21"/>
                <w:lang/>
              </w:rPr>
              <w:t>完成时限</w:t>
            </w:r>
          </w:p>
        </w:tc>
      </w:tr>
      <w:tr w:rsidR="009B1147">
        <w:trPr>
          <w:trHeight w:val="780"/>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hint="eastAsia"/>
                <w:color w:val="000000"/>
                <w:kern w:val="0"/>
                <w:sz w:val="21"/>
                <w:szCs w:val="21"/>
                <w:lang/>
              </w:rPr>
              <w:t>19</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《城镇燃气管理条例》宣贯</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城建处</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12月31日前</w:t>
            </w:r>
          </w:p>
        </w:tc>
      </w:tr>
      <w:tr w:rsidR="009B1147">
        <w:trPr>
          <w:trHeight w:val="1400"/>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2</w:t>
            </w:r>
            <w:r w:rsidRPr="009B1147">
              <w:rPr>
                <w:rFonts w:ascii="宋体" w:eastAsia="宋体" w:hAnsi="宋体" w:hint="eastAsia"/>
                <w:color w:val="000000"/>
                <w:kern w:val="0"/>
                <w:sz w:val="21"/>
                <w:szCs w:val="21"/>
                <w:lang/>
              </w:rPr>
              <w:t>0</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《湖南省建设工程总承包计价办法（试行）》《湖南省房屋建设项目概算计价依据》宣贯</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sz w:val="21"/>
                <w:szCs w:val="21"/>
              </w:rPr>
            </w:pPr>
            <w:r w:rsidRPr="009B1147">
              <w:rPr>
                <w:rFonts w:ascii="宋体" w:eastAsia="宋体" w:hAnsi="宋体" w:cs="仿宋_GB2312" w:hint="eastAsia"/>
                <w:color w:val="000000"/>
                <w:kern w:val="0"/>
                <w:sz w:val="21"/>
                <w:szCs w:val="21"/>
                <w:lang/>
              </w:rPr>
              <w:t>造价总站</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sz w:val="21"/>
                <w:szCs w:val="21"/>
              </w:rPr>
            </w:pPr>
            <w:r w:rsidRPr="009B1147">
              <w:rPr>
                <w:rFonts w:ascii="宋体" w:eastAsia="宋体" w:hAnsi="宋体"/>
                <w:color w:val="000000"/>
                <w:kern w:val="0"/>
                <w:sz w:val="21"/>
                <w:szCs w:val="21"/>
                <w:lang/>
              </w:rPr>
              <w:t>12月31日前</w:t>
            </w:r>
          </w:p>
        </w:tc>
      </w:tr>
      <w:tr w:rsidR="009B1147">
        <w:trPr>
          <w:trHeight w:val="1400"/>
        </w:trPr>
        <w:tc>
          <w:tcPr>
            <w:tcW w:w="1083"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kern w:val="0"/>
                <w:sz w:val="21"/>
                <w:szCs w:val="21"/>
                <w:lang/>
              </w:rPr>
            </w:pPr>
            <w:r w:rsidRPr="009B1147">
              <w:rPr>
                <w:rFonts w:ascii="宋体" w:eastAsia="宋体" w:hAnsi="宋体" w:hint="eastAsia"/>
                <w:color w:val="000000"/>
                <w:kern w:val="0"/>
                <w:sz w:val="21"/>
                <w:szCs w:val="21"/>
                <w:lang/>
              </w:rPr>
              <w:t>21</w:t>
            </w:r>
          </w:p>
        </w:tc>
        <w:tc>
          <w:tcPr>
            <w:tcW w:w="778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left"/>
              <w:textAlignment w:val="center"/>
              <w:rPr>
                <w:rFonts w:ascii="宋体" w:eastAsia="宋体" w:hAnsi="宋体" w:cs="仿宋_GB2312"/>
                <w:color w:val="000000"/>
                <w:kern w:val="0"/>
                <w:sz w:val="21"/>
                <w:szCs w:val="21"/>
                <w:lang/>
              </w:rPr>
            </w:pPr>
            <w:r w:rsidRPr="009B1147">
              <w:rPr>
                <w:rFonts w:ascii="宋体" w:eastAsia="宋体" w:hAnsi="宋体" w:cs="仿宋_GB2312" w:hint="eastAsia"/>
                <w:color w:val="000000"/>
                <w:kern w:val="0"/>
                <w:sz w:val="21"/>
                <w:szCs w:val="21"/>
                <w:lang/>
              </w:rPr>
              <w:t>加强学习宣传《湖南省建设工程质量和安全生产管理条例》，将该条例的宣传培训与质量安全相关业务培训相结合。</w:t>
            </w:r>
          </w:p>
        </w:tc>
        <w:tc>
          <w:tcPr>
            <w:tcW w:w="2799"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s="仿宋_GB2312"/>
                <w:color w:val="000000"/>
                <w:kern w:val="0"/>
                <w:sz w:val="21"/>
                <w:szCs w:val="21"/>
                <w:lang/>
              </w:rPr>
            </w:pPr>
            <w:r w:rsidRPr="009B1147">
              <w:rPr>
                <w:rFonts w:ascii="宋体" w:eastAsia="宋体" w:hAnsi="宋体" w:cs="仿宋_GB2312" w:hint="eastAsia"/>
                <w:color w:val="000000"/>
                <w:kern w:val="0"/>
                <w:sz w:val="21"/>
                <w:szCs w:val="21"/>
                <w:lang/>
              </w:rPr>
              <w:t>质安总站</w:t>
            </w:r>
          </w:p>
        </w:tc>
        <w:tc>
          <w:tcPr>
            <w:tcW w:w="2256" w:type="dxa"/>
            <w:tcBorders>
              <w:top w:val="single" w:sz="4" w:space="0" w:color="000000"/>
              <w:left w:val="single" w:sz="4" w:space="0" w:color="000000"/>
              <w:bottom w:val="single" w:sz="4" w:space="0" w:color="000000"/>
              <w:right w:val="single" w:sz="4" w:space="0" w:color="000000"/>
            </w:tcBorders>
            <w:noWrap/>
            <w:vAlign w:val="center"/>
          </w:tcPr>
          <w:p w:rsidR="009B1147" w:rsidRPr="009B1147" w:rsidRDefault="009B1147" w:rsidP="005945AF">
            <w:pPr>
              <w:widowControl/>
              <w:spacing w:line="260" w:lineRule="exact"/>
              <w:jc w:val="center"/>
              <w:textAlignment w:val="center"/>
              <w:rPr>
                <w:rFonts w:ascii="宋体" w:eastAsia="宋体" w:hAnsi="宋体"/>
                <w:color w:val="000000"/>
                <w:kern w:val="0"/>
                <w:sz w:val="21"/>
                <w:szCs w:val="21"/>
                <w:lang/>
              </w:rPr>
            </w:pPr>
            <w:r w:rsidRPr="009B1147">
              <w:rPr>
                <w:rFonts w:ascii="宋体" w:eastAsia="宋体" w:hAnsi="宋体"/>
                <w:color w:val="000000"/>
                <w:kern w:val="0"/>
                <w:sz w:val="21"/>
                <w:szCs w:val="21"/>
                <w:lang/>
              </w:rPr>
              <w:t>12月31日前</w:t>
            </w:r>
          </w:p>
        </w:tc>
      </w:tr>
    </w:tbl>
    <w:p w:rsidR="00AD6729" w:rsidRDefault="00AD6729">
      <w:pPr>
        <w:rPr>
          <w:szCs w:val="32"/>
          <w:lang/>
        </w:rPr>
      </w:pPr>
    </w:p>
    <w:sectPr w:rsidR="00AD6729" w:rsidSect="009B1147">
      <w:footerReference w:type="default" r:id="rId7"/>
      <w:pgSz w:w="16838" w:h="11906" w:orient="landscape"/>
      <w:pgMar w:top="1800" w:right="1440" w:bottom="1800" w:left="1440" w:header="851" w:footer="992"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C82" w:rsidRDefault="00573C82" w:rsidP="00FC7409">
      <w:r>
        <w:separator/>
      </w:r>
    </w:p>
  </w:endnote>
  <w:endnote w:type="continuationSeparator" w:id="1">
    <w:p w:rsidR="00573C82" w:rsidRDefault="00573C82" w:rsidP="00FC7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方正书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2272"/>
      <w:docPartObj>
        <w:docPartGallery w:val="Page Numbers (Bottom of Page)"/>
        <w:docPartUnique/>
      </w:docPartObj>
    </w:sdtPr>
    <w:sdtEndPr>
      <w:rPr>
        <w:rFonts w:ascii="宋体" w:eastAsia="宋体" w:hAnsi="宋体"/>
        <w:sz w:val="28"/>
        <w:szCs w:val="28"/>
      </w:rPr>
    </w:sdtEndPr>
    <w:sdtContent>
      <w:p w:rsidR="009B1147" w:rsidRDefault="009B1147">
        <w:pPr>
          <w:pStyle w:val="a6"/>
          <w:jc w:val="center"/>
        </w:pPr>
        <w:r w:rsidRPr="009B1147">
          <w:rPr>
            <w:rFonts w:ascii="宋体" w:eastAsia="宋体" w:hAnsi="宋体"/>
            <w:sz w:val="28"/>
            <w:szCs w:val="28"/>
          </w:rPr>
          <w:fldChar w:fldCharType="begin"/>
        </w:r>
        <w:r w:rsidRPr="009B1147">
          <w:rPr>
            <w:rFonts w:ascii="宋体" w:eastAsia="宋体" w:hAnsi="宋体"/>
            <w:sz w:val="28"/>
            <w:szCs w:val="28"/>
          </w:rPr>
          <w:instrText xml:space="preserve"> PAGE   \* MERGEFORMAT </w:instrText>
        </w:r>
        <w:r w:rsidRPr="009B1147">
          <w:rPr>
            <w:rFonts w:ascii="宋体" w:eastAsia="宋体" w:hAnsi="宋体"/>
            <w:sz w:val="28"/>
            <w:szCs w:val="28"/>
          </w:rPr>
          <w:fldChar w:fldCharType="separate"/>
        </w:r>
        <w:r w:rsidR="005945AF" w:rsidRPr="005945AF">
          <w:rPr>
            <w:rFonts w:ascii="宋体" w:eastAsia="宋体" w:hAnsi="宋体"/>
            <w:noProof/>
            <w:sz w:val="28"/>
            <w:szCs w:val="28"/>
            <w:lang w:val="zh-CN"/>
          </w:rPr>
          <w:t>5</w:t>
        </w:r>
        <w:r w:rsidRPr="009B1147">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C82" w:rsidRDefault="00573C82" w:rsidP="00FC7409">
      <w:r>
        <w:separator/>
      </w:r>
    </w:p>
  </w:footnote>
  <w:footnote w:type="continuationSeparator" w:id="1">
    <w:p w:rsidR="00573C82" w:rsidRDefault="00573C82" w:rsidP="00FC74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Y2MTIzNTM0ZDBhOGQyYWQwMDI2NGRmN2MzOGU5YzQifQ=="/>
  </w:docVars>
  <w:rsids>
    <w:rsidRoot w:val="FF7EB2DC"/>
    <w:rsid w:val="DDBF6461"/>
    <w:rsid w:val="EBFFAC3D"/>
    <w:rsid w:val="FF7EB2DC"/>
    <w:rsid w:val="00573C82"/>
    <w:rsid w:val="005945AF"/>
    <w:rsid w:val="009B1147"/>
    <w:rsid w:val="00AD6729"/>
    <w:rsid w:val="00FC7409"/>
    <w:rsid w:val="1FE06F4D"/>
    <w:rsid w:val="2F6FC8F9"/>
    <w:rsid w:val="39D7552A"/>
    <w:rsid w:val="3EFD5396"/>
    <w:rsid w:val="3F1E94DF"/>
    <w:rsid w:val="4D343E83"/>
    <w:rsid w:val="62C82233"/>
    <w:rsid w:val="6A7F2AC0"/>
    <w:rsid w:val="77F7D0AE"/>
    <w:rsid w:val="7DBEC3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velope return"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6729"/>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qFormat/>
    <w:rsid w:val="00AD6729"/>
    <w:pPr>
      <w:spacing w:after="120"/>
      <w:ind w:leftChars="200" w:left="420"/>
    </w:pPr>
  </w:style>
  <w:style w:type="paragraph" w:styleId="a4">
    <w:name w:val="envelope return"/>
    <w:basedOn w:val="a"/>
    <w:qFormat/>
    <w:rsid w:val="00AD6729"/>
    <w:pPr>
      <w:snapToGrid w:val="0"/>
    </w:pPr>
    <w:rPr>
      <w:rFonts w:ascii="Arial" w:eastAsia="宋体" w:hAnsi="Arial"/>
    </w:rPr>
  </w:style>
  <w:style w:type="paragraph" w:styleId="2">
    <w:name w:val="Body Text First Indent 2"/>
    <w:basedOn w:val="a3"/>
    <w:next w:val="a"/>
    <w:qFormat/>
    <w:rsid w:val="00AD6729"/>
    <w:pPr>
      <w:ind w:firstLineChars="200" w:firstLine="420"/>
    </w:pPr>
  </w:style>
  <w:style w:type="character" w:customStyle="1" w:styleId="font61">
    <w:name w:val="font61"/>
    <w:basedOn w:val="a0"/>
    <w:qFormat/>
    <w:rsid w:val="00AD6729"/>
    <w:rPr>
      <w:rFonts w:ascii="仿宋_GB2312" w:eastAsia="仿宋_GB2312" w:cs="仿宋_GB2312" w:hint="eastAsia"/>
      <w:color w:val="000000"/>
      <w:sz w:val="24"/>
      <w:szCs w:val="24"/>
      <w:u w:val="none"/>
    </w:rPr>
  </w:style>
  <w:style w:type="character" w:customStyle="1" w:styleId="font11">
    <w:name w:val="font11"/>
    <w:basedOn w:val="a0"/>
    <w:qFormat/>
    <w:rsid w:val="00AD6729"/>
    <w:rPr>
      <w:rFonts w:ascii="仿宋_GB2312" w:eastAsia="仿宋_GB2312" w:cs="仿宋_GB2312" w:hint="eastAsia"/>
      <w:b/>
      <w:color w:val="000000"/>
      <w:sz w:val="24"/>
      <w:szCs w:val="24"/>
      <w:u w:val="none"/>
    </w:rPr>
  </w:style>
  <w:style w:type="character" w:customStyle="1" w:styleId="font91">
    <w:name w:val="font91"/>
    <w:basedOn w:val="a0"/>
    <w:qFormat/>
    <w:rsid w:val="00AD6729"/>
    <w:rPr>
      <w:rFonts w:ascii="Times New Roman" w:hAnsi="Times New Roman" w:cs="Times New Roman" w:hint="default"/>
      <w:color w:val="000000"/>
      <w:sz w:val="24"/>
      <w:szCs w:val="24"/>
      <w:u w:val="none"/>
    </w:rPr>
  </w:style>
  <w:style w:type="character" w:customStyle="1" w:styleId="font01">
    <w:name w:val="font01"/>
    <w:basedOn w:val="a0"/>
    <w:qFormat/>
    <w:rsid w:val="00AD6729"/>
    <w:rPr>
      <w:rFonts w:ascii="宋体" w:eastAsia="宋体" w:hAnsi="宋体" w:cs="宋体" w:hint="eastAsia"/>
      <w:color w:val="000000"/>
      <w:sz w:val="24"/>
      <w:szCs w:val="24"/>
      <w:u w:val="none"/>
    </w:rPr>
  </w:style>
  <w:style w:type="character" w:customStyle="1" w:styleId="font41">
    <w:name w:val="font41"/>
    <w:basedOn w:val="a0"/>
    <w:qFormat/>
    <w:rsid w:val="00AD6729"/>
    <w:rPr>
      <w:rFonts w:ascii="方正书宋_GBK" w:eastAsia="方正书宋_GBK" w:hAnsi="方正书宋_GBK" w:cs="方正书宋_GBK"/>
      <w:color w:val="000000"/>
      <w:sz w:val="24"/>
      <w:szCs w:val="24"/>
      <w:u w:val="none"/>
    </w:rPr>
  </w:style>
  <w:style w:type="paragraph" w:styleId="a5">
    <w:name w:val="header"/>
    <w:basedOn w:val="a"/>
    <w:link w:val="Char"/>
    <w:rsid w:val="00FC7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C7409"/>
    <w:rPr>
      <w:rFonts w:eastAsia="仿宋_GB2312"/>
      <w:kern w:val="2"/>
      <w:sz w:val="18"/>
      <w:szCs w:val="18"/>
    </w:rPr>
  </w:style>
  <w:style w:type="paragraph" w:styleId="a6">
    <w:name w:val="footer"/>
    <w:basedOn w:val="a"/>
    <w:link w:val="Char0"/>
    <w:uiPriority w:val="99"/>
    <w:rsid w:val="00FC7409"/>
    <w:pPr>
      <w:tabs>
        <w:tab w:val="center" w:pos="4153"/>
        <w:tab w:val="right" w:pos="8306"/>
      </w:tabs>
      <w:snapToGrid w:val="0"/>
      <w:jc w:val="left"/>
    </w:pPr>
    <w:rPr>
      <w:sz w:val="18"/>
      <w:szCs w:val="18"/>
    </w:rPr>
  </w:style>
  <w:style w:type="character" w:customStyle="1" w:styleId="Char0">
    <w:name w:val="页脚 Char"/>
    <w:basedOn w:val="a0"/>
    <w:link w:val="a6"/>
    <w:uiPriority w:val="99"/>
    <w:rsid w:val="00FC740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绮陌</dc:creator>
  <cp:lastModifiedBy>蔡艳波 172.16.19.113</cp:lastModifiedBy>
  <cp:revision>4</cp:revision>
  <cp:lastPrinted>2023-03-09T09:29:00Z</cp:lastPrinted>
  <dcterms:created xsi:type="dcterms:W3CDTF">2023-03-04T01:24:00Z</dcterms:created>
  <dcterms:modified xsi:type="dcterms:W3CDTF">2023-03-29T03:12:00Z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DB426CD95FCF46989CBFC12A36A03FF7</vt:lpwstr>
  </property>
</Properties>
</file>