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610" w:rsidRDefault="00BE0610" w:rsidP="000870A0">
      <w:pPr>
        <w:jc w:val="center"/>
        <w:rPr>
          <w:rFonts w:ascii="黑体" w:eastAsia="黑体" w:hAnsi="黑体" w:cs="黑体" w:hint="eastAsia"/>
          <w:sz w:val="44"/>
          <w:szCs w:val="44"/>
        </w:rPr>
      </w:pPr>
    </w:p>
    <w:p w:rsidR="00BE0610" w:rsidRDefault="00BE0610" w:rsidP="000870A0">
      <w:pPr>
        <w:jc w:val="center"/>
        <w:rPr>
          <w:rFonts w:ascii="黑体" w:eastAsia="黑体" w:hAnsi="黑体" w:cs="黑体" w:hint="eastAsia"/>
          <w:sz w:val="44"/>
          <w:szCs w:val="44"/>
        </w:rPr>
      </w:pPr>
    </w:p>
    <w:p w:rsidR="00404498" w:rsidRPr="00BE0610" w:rsidRDefault="00404498" w:rsidP="00BE0610">
      <w:pPr>
        <w:spacing w:line="720" w:lineRule="exact"/>
        <w:jc w:val="center"/>
        <w:rPr>
          <w:rFonts w:ascii="方正小标宋_GBK" w:eastAsia="方正小标宋_GBK" w:hAnsi="黑体" w:cs="Times New Roman" w:hint="eastAsia"/>
          <w:sz w:val="44"/>
          <w:szCs w:val="44"/>
        </w:rPr>
      </w:pPr>
      <w:r w:rsidRPr="00BE0610">
        <w:rPr>
          <w:rFonts w:ascii="方正小标宋_GBK" w:eastAsia="方正小标宋_GBK" w:hAnsi="黑体" w:cs="黑体" w:hint="eastAsia"/>
          <w:sz w:val="44"/>
          <w:szCs w:val="44"/>
        </w:rPr>
        <w:t>省级建筑产业现代化示范工程项目</w:t>
      </w:r>
      <w:bookmarkStart w:id="0" w:name="_GoBack"/>
      <w:bookmarkEnd w:id="0"/>
      <w:r w:rsidRPr="00BE0610">
        <w:rPr>
          <w:rFonts w:ascii="方正小标宋_GBK" w:eastAsia="方正小标宋_GBK" w:hAnsi="黑体" w:cs="黑体" w:hint="eastAsia"/>
          <w:sz w:val="44"/>
          <w:szCs w:val="44"/>
        </w:rPr>
        <w:t>申报</w:t>
      </w:r>
    </w:p>
    <w:p w:rsidR="00404498" w:rsidRPr="00BE0610" w:rsidRDefault="00404498" w:rsidP="00BE0610">
      <w:pPr>
        <w:spacing w:line="720" w:lineRule="exact"/>
        <w:jc w:val="center"/>
        <w:rPr>
          <w:rFonts w:ascii="方正小标宋_GBK" w:eastAsia="方正小标宋_GBK" w:hAnsi="黑体" w:cs="Times New Roman" w:hint="eastAsia"/>
          <w:sz w:val="44"/>
          <w:szCs w:val="44"/>
        </w:rPr>
      </w:pPr>
      <w:r w:rsidRPr="00BE0610">
        <w:rPr>
          <w:rFonts w:ascii="方正小标宋_GBK" w:eastAsia="方正小标宋_GBK" w:hAnsi="黑体" w:cs="黑体" w:hint="eastAsia"/>
          <w:sz w:val="44"/>
          <w:szCs w:val="44"/>
        </w:rPr>
        <w:t>材料清单</w:t>
      </w:r>
      <w:r w:rsidR="00DF6AB9">
        <w:rPr>
          <w:rFonts w:ascii="方正小标宋_GBK" w:eastAsia="方正小标宋_GBK" w:hAnsi="黑体" w:cs="黑体" w:hint="eastAsia"/>
          <w:sz w:val="44"/>
          <w:szCs w:val="44"/>
        </w:rPr>
        <w:t>及要求</w:t>
      </w:r>
    </w:p>
    <w:p w:rsidR="00BE0610" w:rsidRDefault="00BE0610" w:rsidP="00BE0610">
      <w:pPr>
        <w:ind w:firstLineChars="200" w:firstLine="640"/>
        <w:rPr>
          <w:rFonts w:ascii="仿宋" w:eastAsia="仿宋" w:hAnsi="仿宋" w:cs="仿宋" w:hint="eastAsia"/>
          <w:sz w:val="32"/>
          <w:szCs w:val="32"/>
        </w:rPr>
      </w:pP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hint="eastAsia"/>
          <w:sz w:val="32"/>
          <w:szCs w:val="32"/>
        </w:rPr>
        <w:t>项目申报应符合《湖南省住房和城乡建设厅科学技术计划项目管理办法》（</w:t>
      </w:r>
      <w:proofErr w:type="gramStart"/>
      <w:r w:rsidRPr="00EC573D">
        <w:rPr>
          <w:rFonts w:ascii="仿宋" w:eastAsia="仿宋" w:hAnsi="仿宋" w:cs="仿宋" w:hint="eastAsia"/>
          <w:sz w:val="32"/>
          <w:szCs w:val="32"/>
        </w:rPr>
        <w:t>湘建科</w:t>
      </w:r>
      <w:proofErr w:type="gramEnd"/>
      <w:r w:rsidRPr="00EC573D">
        <w:rPr>
          <w:rFonts w:ascii="仿宋" w:eastAsia="仿宋" w:hAnsi="仿宋" w:cs="仿宋" w:hint="eastAsia"/>
          <w:sz w:val="32"/>
          <w:szCs w:val="32"/>
        </w:rPr>
        <w:t>〔</w:t>
      </w:r>
      <w:r w:rsidRPr="00EC573D">
        <w:rPr>
          <w:rFonts w:ascii="仿宋" w:eastAsia="仿宋" w:hAnsi="仿宋" w:cs="仿宋"/>
          <w:sz w:val="32"/>
          <w:szCs w:val="32"/>
        </w:rPr>
        <w:t>2011</w:t>
      </w:r>
      <w:r w:rsidRPr="00EC573D">
        <w:rPr>
          <w:rFonts w:ascii="仿宋" w:eastAsia="仿宋" w:hAnsi="仿宋" w:cs="仿宋" w:hint="eastAsia"/>
          <w:sz w:val="32"/>
          <w:szCs w:val="32"/>
        </w:rPr>
        <w:t>〕</w:t>
      </w:r>
      <w:r w:rsidRPr="00EC573D">
        <w:rPr>
          <w:rFonts w:ascii="仿宋" w:eastAsia="仿宋" w:hAnsi="仿宋" w:cs="仿宋"/>
          <w:sz w:val="32"/>
          <w:szCs w:val="32"/>
        </w:rPr>
        <w:t>258</w:t>
      </w:r>
      <w:r w:rsidRPr="00EC573D">
        <w:rPr>
          <w:rFonts w:ascii="仿宋" w:eastAsia="仿宋" w:hAnsi="仿宋" w:cs="仿宋" w:hint="eastAsia"/>
          <w:sz w:val="32"/>
          <w:szCs w:val="32"/>
        </w:rPr>
        <w:t>号）的规定，并须符合以下要求：</w:t>
      </w:r>
    </w:p>
    <w:p w:rsidR="00404498" w:rsidRPr="00BE0610" w:rsidRDefault="00404498" w:rsidP="00BE0610">
      <w:pPr>
        <w:ind w:firstLineChars="200" w:firstLine="640"/>
        <w:rPr>
          <w:rFonts w:ascii="黑体" w:eastAsia="黑体" w:hAnsi="黑体" w:cs="Times New Roman"/>
          <w:sz w:val="32"/>
          <w:szCs w:val="32"/>
        </w:rPr>
      </w:pPr>
      <w:r w:rsidRPr="00BE0610">
        <w:rPr>
          <w:rFonts w:ascii="黑体" w:eastAsia="黑体" w:hAnsi="黑体" w:cs="仿宋" w:hint="eastAsia"/>
          <w:sz w:val="32"/>
          <w:szCs w:val="32"/>
        </w:rPr>
        <w:t>一、示范工程类型</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hint="eastAsia"/>
          <w:sz w:val="32"/>
          <w:szCs w:val="32"/>
        </w:rPr>
        <w:t>（一）工业化方式建造的建筑工程类示范项目。适应建筑业和绿色建筑发展需求，以设计标准化、生产工厂化、施工装配化、内装一体化和管理信息化为重点，采用装配式混凝土、钢结构、木结构或其他工业化建造方式。满足绿色建筑要求，具有一定工程规模和推广意义。</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hint="eastAsia"/>
          <w:sz w:val="32"/>
          <w:szCs w:val="32"/>
        </w:rPr>
        <w:t>（二）部品生产类示范项目。为装配式建筑提供</w:t>
      </w:r>
      <w:proofErr w:type="gramStart"/>
      <w:r w:rsidRPr="00EC573D">
        <w:rPr>
          <w:rFonts w:ascii="仿宋" w:eastAsia="仿宋" w:hAnsi="仿宋" w:cs="仿宋" w:hint="eastAsia"/>
          <w:sz w:val="32"/>
          <w:szCs w:val="32"/>
        </w:rPr>
        <w:t>通用部</w:t>
      </w:r>
      <w:proofErr w:type="gramEnd"/>
      <w:r w:rsidRPr="00EC573D">
        <w:rPr>
          <w:rFonts w:ascii="仿宋" w:eastAsia="仿宋" w:hAnsi="仿宋" w:cs="仿宋" w:hint="eastAsia"/>
          <w:sz w:val="32"/>
          <w:szCs w:val="32"/>
        </w:rPr>
        <w:t>品、集成化部品或内装产业化部品等生产示范项目，满足技术先进，管理规范，质量可靠，标准化程度高，产品应用范围较广等要求，具有更广泛的推广意义。</w:t>
      </w:r>
    </w:p>
    <w:p w:rsidR="00404498" w:rsidRPr="00BE0610" w:rsidRDefault="00404498" w:rsidP="00BE0610">
      <w:pPr>
        <w:ind w:firstLineChars="200" w:firstLine="640"/>
        <w:rPr>
          <w:rFonts w:ascii="黑体" w:eastAsia="黑体" w:hAnsi="黑体" w:cs="仿宋"/>
          <w:sz w:val="32"/>
          <w:szCs w:val="32"/>
        </w:rPr>
      </w:pPr>
      <w:r w:rsidRPr="00BE0610">
        <w:rPr>
          <w:rFonts w:ascii="黑体" w:eastAsia="黑体" w:hAnsi="黑体" w:cs="仿宋" w:hint="eastAsia"/>
          <w:sz w:val="32"/>
          <w:szCs w:val="32"/>
        </w:rPr>
        <w:t>二、申报条件</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hint="eastAsia"/>
          <w:sz w:val="32"/>
          <w:szCs w:val="32"/>
        </w:rPr>
        <w:t>（一）工业化方式建造的建筑工程类示范项目一般应由建设或开发单位申报，或由建设、开发、施工总承包、施工、设计、示范技术的技术依托单位等联合申报；也可经建设或</w:t>
      </w:r>
      <w:r w:rsidRPr="00EC573D">
        <w:rPr>
          <w:rFonts w:ascii="仿宋" w:eastAsia="仿宋" w:hAnsi="仿宋" w:cs="仿宋" w:hint="eastAsia"/>
          <w:sz w:val="32"/>
          <w:szCs w:val="32"/>
        </w:rPr>
        <w:lastRenderedPageBreak/>
        <w:t>开发单位同意后，由设计、施工总承包单位联合或其中一家单位申报。部品生产类示范项目由生产企业申报。</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hint="eastAsia"/>
          <w:sz w:val="32"/>
          <w:szCs w:val="32"/>
        </w:rPr>
        <w:t>（二）申报示范工程的项目应具有一定规模，技术先进，应用性强，并具示范作用。</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hint="eastAsia"/>
          <w:sz w:val="32"/>
          <w:szCs w:val="32"/>
        </w:rPr>
        <w:t>（三）示范项目的申报单位，应先完成建设立项审批的各项程序，具备工程建设条件且尚未完工的项目方可进行示范项目申报。</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hint="eastAsia"/>
          <w:sz w:val="32"/>
          <w:szCs w:val="32"/>
        </w:rPr>
        <w:t>（四）申报单位应满足实施申报示范工程相应的市场准入资质要求，且符合《湖南省住房和城乡建设厅科学技术计划项目管理办法》（</w:t>
      </w:r>
      <w:proofErr w:type="gramStart"/>
      <w:r w:rsidRPr="00EC573D">
        <w:rPr>
          <w:rFonts w:ascii="仿宋" w:eastAsia="仿宋" w:hAnsi="仿宋" w:cs="仿宋" w:hint="eastAsia"/>
          <w:sz w:val="32"/>
          <w:szCs w:val="32"/>
        </w:rPr>
        <w:t>湘建科</w:t>
      </w:r>
      <w:proofErr w:type="gramEnd"/>
      <w:r w:rsidRPr="00EC573D">
        <w:rPr>
          <w:rFonts w:ascii="仿宋" w:eastAsia="仿宋" w:hAnsi="仿宋" w:cs="仿宋" w:hint="eastAsia"/>
          <w:sz w:val="32"/>
          <w:szCs w:val="32"/>
        </w:rPr>
        <w:t>〔</w:t>
      </w:r>
      <w:r w:rsidRPr="00EC573D">
        <w:rPr>
          <w:rFonts w:ascii="仿宋" w:eastAsia="仿宋" w:hAnsi="仿宋" w:cs="仿宋"/>
          <w:sz w:val="32"/>
          <w:szCs w:val="32"/>
        </w:rPr>
        <w:t>2011</w:t>
      </w:r>
      <w:r w:rsidRPr="00EC573D">
        <w:rPr>
          <w:rFonts w:ascii="仿宋" w:eastAsia="仿宋" w:hAnsi="仿宋" w:cs="仿宋" w:hint="eastAsia"/>
          <w:sz w:val="32"/>
          <w:szCs w:val="32"/>
        </w:rPr>
        <w:t>〕</w:t>
      </w:r>
      <w:r w:rsidRPr="00EC573D">
        <w:rPr>
          <w:rFonts w:ascii="仿宋" w:eastAsia="仿宋" w:hAnsi="仿宋" w:cs="仿宋"/>
          <w:sz w:val="32"/>
          <w:szCs w:val="32"/>
        </w:rPr>
        <w:t>258</w:t>
      </w:r>
      <w:r w:rsidRPr="00EC573D">
        <w:rPr>
          <w:rFonts w:ascii="仿宋" w:eastAsia="仿宋" w:hAnsi="仿宋" w:cs="仿宋" w:hint="eastAsia"/>
          <w:sz w:val="32"/>
          <w:szCs w:val="32"/>
        </w:rPr>
        <w:t>号）第九条的要求。</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hint="eastAsia"/>
          <w:sz w:val="32"/>
          <w:szCs w:val="32"/>
        </w:rPr>
        <w:t>（五）在符合基本要求的基础上，满足以下一种或以上条件的项目给予优先支持：</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sz w:val="32"/>
          <w:szCs w:val="32"/>
        </w:rPr>
        <w:t>1</w:t>
      </w:r>
      <w:r w:rsidRPr="00EC573D">
        <w:rPr>
          <w:rFonts w:ascii="仿宋" w:eastAsia="仿宋" w:hAnsi="仿宋" w:cs="仿宋" w:hint="eastAsia"/>
          <w:sz w:val="32"/>
          <w:szCs w:val="32"/>
        </w:rPr>
        <w:t>、获得二星级及以上绿色建筑标准；</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sz w:val="32"/>
          <w:szCs w:val="32"/>
        </w:rPr>
        <w:t>2</w:t>
      </w:r>
      <w:r w:rsidRPr="00EC573D">
        <w:rPr>
          <w:rFonts w:ascii="仿宋" w:eastAsia="仿宋" w:hAnsi="仿宋" w:cs="仿宋" w:hint="eastAsia"/>
          <w:sz w:val="32"/>
          <w:szCs w:val="32"/>
        </w:rPr>
        <w:t>、能体现建筑产业化全产业链技术水平和管理能力；</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sz w:val="32"/>
          <w:szCs w:val="32"/>
        </w:rPr>
        <w:t>3</w:t>
      </w:r>
      <w:r w:rsidRPr="00EC573D">
        <w:rPr>
          <w:rFonts w:ascii="仿宋" w:eastAsia="仿宋" w:hAnsi="仿宋" w:cs="仿宋" w:hint="eastAsia"/>
          <w:sz w:val="32"/>
          <w:szCs w:val="32"/>
        </w:rPr>
        <w:t>、钢结构、木结构住宅项目；</w:t>
      </w:r>
    </w:p>
    <w:p w:rsidR="00404498" w:rsidRPr="00EC573D" w:rsidRDefault="00404498" w:rsidP="00BE0610">
      <w:pPr>
        <w:ind w:firstLineChars="200" w:firstLine="640"/>
        <w:rPr>
          <w:rFonts w:ascii="仿宋" w:eastAsia="仿宋" w:hAnsi="仿宋" w:cs="Times New Roman"/>
          <w:sz w:val="32"/>
          <w:szCs w:val="32"/>
        </w:rPr>
      </w:pPr>
      <w:r w:rsidRPr="00EC573D">
        <w:rPr>
          <w:rFonts w:ascii="仿宋" w:eastAsia="仿宋" w:hAnsi="仿宋" w:cs="仿宋"/>
          <w:sz w:val="32"/>
          <w:szCs w:val="32"/>
        </w:rPr>
        <w:t>4</w:t>
      </w:r>
      <w:r w:rsidRPr="00EC573D">
        <w:rPr>
          <w:rFonts w:ascii="仿宋" w:eastAsia="仿宋" w:hAnsi="仿宋" w:cs="仿宋" w:hint="eastAsia"/>
          <w:sz w:val="32"/>
          <w:szCs w:val="32"/>
        </w:rPr>
        <w:t>、在关键技术上有突破或创新且具有推广价值。</w:t>
      </w:r>
    </w:p>
    <w:p w:rsidR="00404498" w:rsidRPr="00BE0610" w:rsidRDefault="00404498" w:rsidP="00BE0610">
      <w:pPr>
        <w:ind w:firstLineChars="200" w:firstLine="640"/>
        <w:rPr>
          <w:rFonts w:ascii="黑体" w:eastAsia="黑体" w:hAnsi="黑体" w:cs="仿宋"/>
          <w:sz w:val="32"/>
          <w:szCs w:val="32"/>
        </w:rPr>
      </w:pPr>
      <w:r w:rsidRPr="00BE0610">
        <w:rPr>
          <w:rFonts w:ascii="黑体" w:eastAsia="黑体" w:hAnsi="黑体" w:cs="仿宋" w:hint="eastAsia"/>
          <w:sz w:val="32"/>
          <w:szCs w:val="32"/>
        </w:rPr>
        <w:t>三、材料要求</w:t>
      </w:r>
    </w:p>
    <w:p w:rsidR="00404498" w:rsidRPr="008047AB" w:rsidRDefault="00404498" w:rsidP="00BE0610">
      <w:pPr>
        <w:ind w:firstLineChars="200" w:firstLine="640"/>
        <w:rPr>
          <w:rFonts w:ascii="仿宋" w:eastAsia="仿宋" w:hAnsi="仿宋" w:cs="Times New Roman"/>
          <w:sz w:val="32"/>
          <w:szCs w:val="32"/>
        </w:rPr>
      </w:pPr>
      <w:r>
        <w:rPr>
          <w:rFonts w:ascii="仿宋" w:eastAsia="仿宋" w:hAnsi="仿宋" w:cs="仿宋" w:hint="eastAsia"/>
          <w:sz w:val="32"/>
          <w:szCs w:val="32"/>
        </w:rPr>
        <w:t>（一）</w:t>
      </w:r>
      <w:r w:rsidRPr="008047AB">
        <w:rPr>
          <w:rFonts w:ascii="仿宋" w:eastAsia="仿宋" w:hAnsi="仿宋" w:cs="仿宋" w:hint="eastAsia"/>
          <w:sz w:val="32"/>
          <w:szCs w:val="32"/>
        </w:rPr>
        <w:t>《申报书》</w:t>
      </w:r>
      <w:r>
        <w:rPr>
          <w:rFonts w:ascii="仿宋" w:eastAsia="仿宋" w:hAnsi="仿宋" w:cs="仿宋"/>
          <w:sz w:val="32"/>
          <w:szCs w:val="32"/>
        </w:rPr>
        <w:t>(</w:t>
      </w:r>
      <w:r>
        <w:rPr>
          <w:rFonts w:ascii="仿宋" w:eastAsia="仿宋" w:hAnsi="仿宋" w:cs="仿宋" w:hint="eastAsia"/>
          <w:sz w:val="32"/>
          <w:szCs w:val="32"/>
        </w:rPr>
        <w:t>见附</w:t>
      </w:r>
      <w:r w:rsidR="00BE0610">
        <w:rPr>
          <w:rFonts w:ascii="仿宋" w:eastAsia="仿宋" w:hAnsi="仿宋" w:cs="仿宋" w:hint="eastAsia"/>
          <w:sz w:val="32"/>
          <w:szCs w:val="32"/>
        </w:rPr>
        <w:t>件</w:t>
      </w:r>
      <w:r>
        <w:rPr>
          <w:rFonts w:ascii="仿宋" w:eastAsia="仿宋" w:hAnsi="仿宋" w:cs="仿宋"/>
          <w:sz w:val="32"/>
          <w:szCs w:val="32"/>
        </w:rPr>
        <w:t>)</w:t>
      </w:r>
    </w:p>
    <w:p w:rsidR="00404498" w:rsidRPr="00C73F1A" w:rsidRDefault="00404498" w:rsidP="00BE0610">
      <w:pPr>
        <w:ind w:firstLineChars="200" w:firstLine="640"/>
        <w:rPr>
          <w:rFonts w:ascii="仿宋" w:eastAsia="仿宋" w:hAnsi="仿宋" w:cs="Times New Roman"/>
          <w:sz w:val="32"/>
          <w:szCs w:val="32"/>
        </w:rPr>
      </w:pPr>
      <w:r>
        <w:rPr>
          <w:rFonts w:ascii="仿宋" w:eastAsia="仿宋" w:hAnsi="仿宋" w:cs="仿宋" w:hint="eastAsia"/>
          <w:sz w:val="32"/>
          <w:szCs w:val="32"/>
        </w:rPr>
        <w:t>（二）</w:t>
      </w:r>
      <w:r w:rsidRPr="00C73F1A">
        <w:rPr>
          <w:rFonts w:ascii="仿宋" w:eastAsia="仿宋" w:hAnsi="仿宋" w:cs="仿宋" w:hint="eastAsia"/>
          <w:sz w:val="32"/>
          <w:szCs w:val="32"/>
        </w:rPr>
        <w:t>按要求完成《可行性研究报告》，可行性研究报告是项目立项评审的重要依据。需包括以下内容：</w:t>
      </w:r>
    </w:p>
    <w:p w:rsidR="00404498" w:rsidRPr="00C73F1A" w:rsidRDefault="00404498" w:rsidP="00BE0610">
      <w:pPr>
        <w:ind w:firstLineChars="200" w:firstLine="640"/>
        <w:rPr>
          <w:rFonts w:ascii="仿宋" w:eastAsia="仿宋" w:hAnsi="仿宋" w:cs="Times New Roman"/>
          <w:sz w:val="32"/>
          <w:szCs w:val="32"/>
        </w:rPr>
      </w:pPr>
      <w:r w:rsidRPr="00C73F1A">
        <w:rPr>
          <w:rFonts w:ascii="仿宋" w:eastAsia="仿宋" w:hAnsi="仿宋" w:cs="仿宋"/>
          <w:sz w:val="32"/>
          <w:szCs w:val="32"/>
        </w:rPr>
        <w:t xml:space="preserve">1. </w:t>
      </w:r>
      <w:r w:rsidRPr="00C73F1A">
        <w:rPr>
          <w:rFonts w:ascii="仿宋" w:eastAsia="仿宋" w:hAnsi="仿宋" w:cs="仿宋" w:hint="eastAsia"/>
          <w:sz w:val="32"/>
          <w:szCs w:val="32"/>
        </w:rPr>
        <w:t>项目符合申报条件的说明，说明项目是否分别满足《湖南省住房和城乡建设厅科学技术计划项目管理办法》</w:t>
      </w:r>
      <w:r w:rsidRPr="00C73F1A">
        <w:rPr>
          <w:rFonts w:ascii="仿宋" w:eastAsia="仿宋" w:hAnsi="仿宋" w:cs="仿宋" w:hint="eastAsia"/>
          <w:sz w:val="32"/>
          <w:szCs w:val="32"/>
        </w:rPr>
        <w:lastRenderedPageBreak/>
        <w:t>（湘建科〔</w:t>
      </w:r>
      <w:r w:rsidRPr="00C73F1A">
        <w:rPr>
          <w:rFonts w:ascii="仿宋" w:eastAsia="仿宋" w:hAnsi="仿宋" w:cs="仿宋"/>
          <w:sz w:val="32"/>
          <w:szCs w:val="32"/>
        </w:rPr>
        <w:t>2011</w:t>
      </w:r>
      <w:r w:rsidRPr="00C73F1A">
        <w:rPr>
          <w:rFonts w:ascii="仿宋" w:eastAsia="仿宋" w:hAnsi="仿宋" w:cs="仿宋" w:hint="eastAsia"/>
          <w:sz w:val="32"/>
          <w:szCs w:val="32"/>
        </w:rPr>
        <w:t>〕</w:t>
      </w:r>
      <w:r w:rsidRPr="00C73F1A">
        <w:rPr>
          <w:rFonts w:ascii="仿宋" w:eastAsia="仿宋" w:hAnsi="仿宋" w:cs="仿宋"/>
          <w:sz w:val="32"/>
          <w:szCs w:val="32"/>
        </w:rPr>
        <w:t>258</w:t>
      </w:r>
      <w:r w:rsidRPr="00C73F1A">
        <w:rPr>
          <w:rFonts w:ascii="仿宋" w:eastAsia="仿宋" w:hAnsi="仿宋" w:cs="仿宋" w:hint="eastAsia"/>
          <w:sz w:val="32"/>
          <w:szCs w:val="32"/>
        </w:rPr>
        <w:t>号）第九条，以及申报条件（一）～（四）的要求（该说明将作为示范工程立项的重要参考依据）。</w:t>
      </w:r>
    </w:p>
    <w:p w:rsidR="00404498" w:rsidRPr="00C73F1A" w:rsidRDefault="00404498" w:rsidP="00BE0610">
      <w:pPr>
        <w:ind w:firstLineChars="200" w:firstLine="640"/>
        <w:rPr>
          <w:rFonts w:ascii="仿宋" w:eastAsia="仿宋" w:hAnsi="仿宋" w:cs="Times New Roman"/>
          <w:sz w:val="32"/>
          <w:szCs w:val="32"/>
        </w:rPr>
      </w:pPr>
      <w:r w:rsidRPr="00C73F1A">
        <w:rPr>
          <w:rFonts w:ascii="仿宋" w:eastAsia="仿宋" w:hAnsi="仿宋" w:cs="仿宋"/>
          <w:sz w:val="32"/>
          <w:szCs w:val="32"/>
        </w:rPr>
        <w:t xml:space="preserve">2. </w:t>
      </w:r>
      <w:r w:rsidRPr="00C73F1A">
        <w:rPr>
          <w:rFonts w:ascii="仿宋" w:eastAsia="仿宋" w:hAnsi="仿宋" w:cs="仿宋" w:hint="eastAsia"/>
          <w:sz w:val="32"/>
          <w:szCs w:val="32"/>
        </w:rPr>
        <w:t>工程概况（工程类型、所在城市、地理位置、占地面积、工程总投资、进度计划与安排等）。</w:t>
      </w:r>
    </w:p>
    <w:p w:rsidR="00404498" w:rsidRPr="00C73F1A" w:rsidRDefault="00404498" w:rsidP="00BE0610">
      <w:pPr>
        <w:ind w:firstLineChars="200" w:firstLine="640"/>
        <w:rPr>
          <w:rFonts w:ascii="仿宋" w:eastAsia="仿宋" w:hAnsi="仿宋" w:cs="Times New Roman"/>
          <w:sz w:val="32"/>
          <w:szCs w:val="32"/>
        </w:rPr>
      </w:pPr>
      <w:r w:rsidRPr="00C73F1A">
        <w:rPr>
          <w:rFonts w:ascii="仿宋" w:eastAsia="仿宋" w:hAnsi="仿宋" w:cs="仿宋"/>
          <w:sz w:val="32"/>
          <w:szCs w:val="32"/>
        </w:rPr>
        <w:t xml:space="preserve">3. </w:t>
      </w:r>
      <w:r w:rsidRPr="00C73F1A">
        <w:rPr>
          <w:rFonts w:ascii="仿宋" w:eastAsia="仿宋" w:hAnsi="仿宋" w:cs="仿宋" w:hint="eastAsia"/>
          <w:sz w:val="32"/>
          <w:szCs w:val="32"/>
        </w:rPr>
        <w:t>规划设计可行性研究（总体构思和技术支撑条件等）。</w:t>
      </w:r>
    </w:p>
    <w:p w:rsidR="00404498" w:rsidRPr="00C73F1A" w:rsidRDefault="00404498" w:rsidP="00BE0610">
      <w:pPr>
        <w:ind w:firstLineChars="200" w:firstLine="640"/>
        <w:rPr>
          <w:rFonts w:ascii="仿宋" w:eastAsia="仿宋" w:hAnsi="仿宋" w:cs="Times New Roman"/>
          <w:sz w:val="32"/>
          <w:szCs w:val="32"/>
        </w:rPr>
      </w:pPr>
      <w:r w:rsidRPr="00C73F1A">
        <w:rPr>
          <w:rFonts w:ascii="仿宋" w:eastAsia="仿宋" w:hAnsi="仿宋" w:cs="仿宋"/>
          <w:sz w:val="32"/>
          <w:szCs w:val="32"/>
        </w:rPr>
        <w:t xml:space="preserve">4. </w:t>
      </w:r>
      <w:r w:rsidRPr="00C73F1A">
        <w:rPr>
          <w:rFonts w:ascii="仿宋" w:eastAsia="仿宋" w:hAnsi="仿宋" w:cs="仿宋" w:hint="eastAsia"/>
          <w:sz w:val="32"/>
          <w:szCs w:val="32"/>
        </w:rPr>
        <w:t>工业化目标及措施：主要说明项目的工业化目标（如预制装配率目标、经济目标等）及采取主要措施。</w:t>
      </w:r>
    </w:p>
    <w:p w:rsidR="00404498" w:rsidRPr="00C73F1A" w:rsidRDefault="00404498" w:rsidP="00BE0610">
      <w:pPr>
        <w:ind w:firstLineChars="200" w:firstLine="640"/>
        <w:rPr>
          <w:rFonts w:ascii="仿宋" w:eastAsia="仿宋" w:hAnsi="仿宋" w:cs="Times New Roman"/>
          <w:sz w:val="32"/>
          <w:szCs w:val="32"/>
        </w:rPr>
      </w:pPr>
      <w:r w:rsidRPr="00C73F1A">
        <w:rPr>
          <w:rFonts w:ascii="仿宋" w:eastAsia="仿宋" w:hAnsi="仿宋" w:cs="仿宋"/>
          <w:sz w:val="32"/>
          <w:szCs w:val="32"/>
        </w:rPr>
        <w:t xml:space="preserve">5. </w:t>
      </w:r>
      <w:r w:rsidRPr="00C73F1A">
        <w:rPr>
          <w:rFonts w:ascii="仿宋" w:eastAsia="仿宋" w:hAnsi="仿宋" w:cs="仿宋" w:hint="eastAsia"/>
          <w:sz w:val="32"/>
          <w:szCs w:val="32"/>
        </w:rPr>
        <w:t>示范技术内容可行性研究：（</w:t>
      </w:r>
      <w:r w:rsidRPr="00C73F1A">
        <w:rPr>
          <w:rFonts w:ascii="仿宋" w:eastAsia="仿宋" w:hAnsi="仿宋" w:cs="仿宋"/>
          <w:sz w:val="32"/>
          <w:szCs w:val="32"/>
        </w:rPr>
        <w:t>1</w:t>
      </w:r>
      <w:r w:rsidRPr="00C73F1A">
        <w:rPr>
          <w:rFonts w:ascii="仿宋" w:eastAsia="仿宋" w:hAnsi="仿宋" w:cs="仿宋" w:hint="eastAsia"/>
          <w:sz w:val="32"/>
          <w:szCs w:val="32"/>
        </w:rPr>
        <w:t>）说明技术名称、技术特点、技术产品成熟度及技术体系集成度、可行性分析、技术来源、实施措施等，重点介绍技术产品、技术体系集成化的可靠性、安全保障性、可维修性</w:t>
      </w:r>
      <w:r w:rsidRPr="00C73F1A">
        <w:rPr>
          <w:rFonts w:ascii="仿宋" w:eastAsia="仿宋" w:hAnsi="仿宋" w:cs="仿宋"/>
          <w:sz w:val="32"/>
          <w:szCs w:val="32"/>
        </w:rPr>
        <w:t>;</w:t>
      </w:r>
      <w:r w:rsidRPr="00C73F1A">
        <w:rPr>
          <w:rFonts w:ascii="仿宋" w:eastAsia="仿宋" w:hAnsi="仿宋" w:cs="仿宋" w:hint="eastAsia"/>
          <w:sz w:val="32"/>
          <w:szCs w:val="32"/>
        </w:rPr>
        <w:t>（</w:t>
      </w:r>
      <w:r w:rsidRPr="00C73F1A">
        <w:rPr>
          <w:rFonts w:ascii="仿宋" w:eastAsia="仿宋" w:hAnsi="仿宋" w:cs="仿宋"/>
          <w:sz w:val="32"/>
          <w:szCs w:val="32"/>
        </w:rPr>
        <w:t>2</w:t>
      </w:r>
      <w:r w:rsidRPr="00C73F1A">
        <w:rPr>
          <w:rFonts w:ascii="仿宋" w:eastAsia="仿宋" w:hAnsi="仿宋" w:cs="仿宋" w:hint="eastAsia"/>
          <w:sz w:val="32"/>
          <w:szCs w:val="32"/>
        </w:rPr>
        <w:t>）说明采用的新技术、新工艺、新材料是否有工程建设国家标准、行业标准或本省地方标准作为设计、施工和质量监督的依据。</w:t>
      </w:r>
    </w:p>
    <w:p w:rsidR="00404498" w:rsidRPr="00C73F1A" w:rsidRDefault="00404498" w:rsidP="00BE0610">
      <w:pPr>
        <w:ind w:firstLineChars="200" w:firstLine="640"/>
        <w:rPr>
          <w:rFonts w:ascii="仿宋" w:eastAsia="仿宋" w:hAnsi="仿宋" w:cs="Times New Roman"/>
          <w:sz w:val="32"/>
          <w:szCs w:val="32"/>
        </w:rPr>
      </w:pPr>
      <w:r w:rsidRPr="00C73F1A">
        <w:rPr>
          <w:rFonts w:ascii="仿宋" w:eastAsia="仿宋" w:hAnsi="仿宋" w:cs="仿宋"/>
          <w:sz w:val="32"/>
          <w:szCs w:val="32"/>
        </w:rPr>
        <w:t xml:space="preserve">6. </w:t>
      </w:r>
      <w:r w:rsidRPr="00C73F1A">
        <w:rPr>
          <w:rFonts w:ascii="仿宋" w:eastAsia="仿宋" w:hAnsi="仿宋" w:cs="仿宋" w:hint="eastAsia"/>
          <w:sz w:val="32"/>
          <w:szCs w:val="32"/>
        </w:rPr>
        <w:t>经济、社会与环境效益：运用现代科学技术和管理替代并改造传统的劳动密集型生产方式的示范意义分析及对选用技术的集成、优化情况和推广应用价值的论述。</w:t>
      </w:r>
    </w:p>
    <w:p w:rsidR="00404498" w:rsidRPr="00C73F1A" w:rsidRDefault="00404498" w:rsidP="00BE0610">
      <w:pPr>
        <w:ind w:firstLineChars="200" w:firstLine="640"/>
        <w:rPr>
          <w:rFonts w:ascii="仿宋" w:eastAsia="仿宋" w:hAnsi="仿宋" w:cs="Times New Roman"/>
          <w:sz w:val="32"/>
          <w:szCs w:val="32"/>
        </w:rPr>
      </w:pPr>
      <w:r w:rsidRPr="00C73F1A">
        <w:rPr>
          <w:rFonts w:ascii="仿宋" w:eastAsia="仿宋" w:hAnsi="仿宋" w:cs="仿宋"/>
          <w:sz w:val="32"/>
          <w:szCs w:val="32"/>
        </w:rPr>
        <w:t xml:space="preserve">7. </w:t>
      </w:r>
      <w:r w:rsidRPr="00C73F1A">
        <w:rPr>
          <w:rFonts w:ascii="仿宋" w:eastAsia="仿宋" w:hAnsi="仿宋" w:cs="仿宋" w:hint="eastAsia"/>
          <w:sz w:val="32"/>
          <w:szCs w:val="32"/>
        </w:rPr>
        <w:t>工程实施、总结和推广计划：（</w:t>
      </w:r>
      <w:r w:rsidRPr="00C73F1A">
        <w:rPr>
          <w:rFonts w:ascii="仿宋" w:eastAsia="仿宋" w:hAnsi="仿宋" w:cs="仿宋"/>
          <w:sz w:val="32"/>
          <w:szCs w:val="32"/>
        </w:rPr>
        <w:t>1</w:t>
      </w:r>
      <w:r w:rsidRPr="00C73F1A">
        <w:rPr>
          <w:rFonts w:ascii="仿宋" w:eastAsia="仿宋" w:hAnsi="仿宋" w:cs="仿宋" w:hint="eastAsia"/>
          <w:sz w:val="32"/>
          <w:szCs w:val="32"/>
        </w:rPr>
        <w:t>）、示范工程计划进度及保障措施；（</w:t>
      </w:r>
      <w:r w:rsidRPr="00C73F1A">
        <w:rPr>
          <w:rFonts w:ascii="仿宋" w:eastAsia="仿宋" w:hAnsi="仿宋" w:cs="仿宋"/>
          <w:sz w:val="32"/>
          <w:szCs w:val="32"/>
        </w:rPr>
        <w:t>2</w:t>
      </w:r>
      <w:r w:rsidRPr="00C73F1A">
        <w:rPr>
          <w:rFonts w:ascii="仿宋" w:eastAsia="仿宋" w:hAnsi="仿宋" w:cs="仿宋" w:hint="eastAsia"/>
          <w:sz w:val="32"/>
          <w:szCs w:val="32"/>
        </w:rPr>
        <w:t>）、示范工程总结报告、技术经济分析报告和经济、社会和环境效益总结报告编写计划；（</w:t>
      </w:r>
      <w:r w:rsidRPr="00C73F1A">
        <w:rPr>
          <w:rFonts w:ascii="仿宋" w:eastAsia="仿宋" w:hAnsi="仿宋" w:cs="仿宋"/>
          <w:sz w:val="32"/>
          <w:szCs w:val="32"/>
        </w:rPr>
        <w:t>3</w:t>
      </w:r>
      <w:r w:rsidRPr="00C73F1A">
        <w:rPr>
          <w:rFonts w:ascii="仿宋" w:eastAsia="仿宋" w:hAnsi="仿宋" w:cs="仿宋" w:hint="eastAsia"/>
          <w:sz w:val="32"/>
          <w:szCs w:val="32"/>
        </w:rPr>
        <w:t>）、示范工程进一步推广计划（示范技术标准化应用技术文件、音像</w:t>
      </w:r>
      <w:r w:rsidRPr="00C73F1A">
        <w:rPr>
          <w:rFonts w:ascii="仿宋" w:eastAsia="仿宋" w:hAnsi="仿宋" w:cs="仿宋" w:hint="eastAsia"/>
          <w:sz w:val="32"/>
          <w:szCs w:val="32"/>
        </w:rPr>
        <w:lastRenderedPageBreak/>
        <w:t>资料等推广文件的编制计划）。</w:t>
      </w:r>
    </w:p>
    <w:p w:rsidR="00404498" w:rsidRPr="00C73F1A" w:rsidRDefault="00404498" w:rsidP="00BE0610">
      <w:pPr>
        <w:ind w:firstLineChars="200" w:firstLine="640"/>
        <w:rPr>
          <w:rFonts w:ascii="仿宋" w:eastAsia="仿宋" w:hAnsi="仿宋" w:cs="Times New Roman"/>
          <w:sz w:val="32"/>
          <w:szCs w:val="32"/>
        </w:rPr>
      </w:pPr>
      <w:r w:rsidRPr="00C73F1A">
        <w:rPr>
          <w:rFonts w:ascii="仿宋" w:eastAsia="仿宋" w:hAnsi="仿宋" w:cs="仿宋"/>
          <w:sz w:val="32"/>
          <w:szCs w:val="32"/>
        </w:rPr>
        <w:t xml:space="preserve">8. </w:t>
      </w:r>
      <w:r w:rsidRPr="00C73F1A">
        <w:rPr>
          <w:rFonts w:ascii="仿宋" w:eastAsia="仿宋" w:hAnsi="仿宋" w:cs="仿宋" w:hint="eastAsia"/>
          <w:sz w:val="32"/>
          <w:szCs w:val="32"/>
        </w:rPr>
        <w:t>申报单位概况（技术力量状况、固定资产、年产值、负债率、质保体系和相应的资质情况以及主要业绩等）。</w:t>
      </w:r>
    </w:p>
    <w:p w:rsidR="00404498" w:rsidRPr="008047AB" w:rsidRDefault="00404498" w:rsidP="00BE0610">
      <w:pPr>
        <w:ind w:firstLineChars="200" w:firstLine="640"/>
        <w:rPr>
          <w:rFonts w:ascii="仿宋" w:eastAsia="仿宋" w:hAnsi="仿宋" w:cs="Times New Roman"/>
          <w:sz w:val="32"/>
          <w:szCs w:val="32"/>
        </w:rPr>
      </w:pPr>
      <w:r>
        <w:rPr>
          <w:rFonts w:ascii="仿宋" w:eastAsia="仿宋" w:hAnsi="仿宋" w:cs="仿宋" w:hint="eastAsia"/>
          <w:sz w:val="32"/>
          <w:szCs w:val="32"/>
        </w:rPr>
        <w:t>（三）</w:t>
      </w:r>
      <w:r w:rsidRPr="008047AB">
        <w:rPr>
          <w:rFonts w:ascii="仿宋" w:eastAsia="仿宋" w:hAnsi="仿宋" w:cs="仿宋" w:hint="eastAsia"/>
          <w:sz w:val="32"/>
          <w:szCs w:val="32"/>
        </w:rPr>
        <w:t>其他资料</w:t>
      </w:r>
    </w:p>
    <w:p w:rsidR="00404498" w:rsidRPr="008047AB" w:rsidRDefault="00404498" w:rsidP="00BE0610">
      <w:pPr>
        <w:ind w:firstLineChars="200" w:firstLine="640"/>
        <w:rPr>
          <w:rFonts w:ascii="仿宋" w:eastAsia="仿宋" w:hAnsi="仿宋" w:cs="Times New Roman"/>
          <w:sz w:val="32"/>
          <w:szCs w:val="32"/>
        </w:rPr>
      </w:pPr>
      <w:r w:rsidRPr="008047AB">
        <w:rPr>
          <w:rFonts w:ascii="仿宋" w:eastAsia="仿宋" w:hAnsi="仿宋" w:cs="仿宋"/>
          <w:sz w:val="32"/>
          <w:szCs w:val="32"/>
        </w:rPr>
        <w:t xml:space="preserve">1. </w:t>
      </w:r>
      <w:r w:rsidRPr="008047AB">
        <w:rPr>
          <w:rFonts w:ascii="仿宋" w:eastAsia="仿宋" w:hAnsi="仿宋" w:cs="仿宋" w:hint="eastAsia"/>
          <w:sz w:val="32"/>
          <w:szCs w:val="32"/>
        </w:rPr>
        <w:t>规划、建筑、结构、设备、装修结构一体化设计方案或图纸；</w:t>
      </w:r>
    </w:p>
    <w:p w:rsidR="00404498" w:rsidRPr="008047AB" w:rsidRDefault="00404498" w:rsidP="00BE0610">
      <w:pPr>
        <w:ind w:firstLineChars="200" w:firstLine="640"/>
        <w:rPr>
          <w:rFonts w:ascii="仿宋" w:eastAsia="仿宋" w:hAnsi="仿宋" w:cs="Times New Roman"/>
          <w:sz w:val="32"/>
          <w:szCs w:val="32"/>
        </w:rPr>
      </w:pPr>
      <w:r w:rsidRPr="008047AB">
        <w:rPr>
          <w:rFonts w:ascii="仿宋" w:eastAsia="仿宋" w:hAnsi="仿宋" w:cs="仿宋"/>
          <w:sz w:val="32"/>
          <w:szCs w:val="32"/>
        </w:rPr>
        <w:t xml:space="preserve">2. </w:t>
      </w:r>
      <w:r w:rsidRPr="008047AB">
        <w:rPr>
          <w:rFonts w:ascii="仿宋" w:eastAsia="仿宋" w:hAnsi="仿宋" w:cs="仿宋" w:hint="eastAsia"/>
          <w:sz w:val="32"/>
          <w:szCs w:val="32"/>
        </w:rPr>
        <w:t>工程施工方案、监理方案、过程管理信息化方案；</w:t>
      </w:r>
    </w:p>
    <w:p w:rsidR="00404498" w:rsidRPr="008047AB" w:rsidRDefault="00404498" w:rsidP="00BE0610">
      <w:pPr>
        <w:ind w:firstLineChars="200" w:firstLine="640"/>
        <w:rPr>
          <w:rFonts w:ascii="仿宋" w:eastAsia="仿宋" w:hAnsi="仿宋" w:cs="Times New Roman"/>
          <w:sz w:val="32"/>
          <w:szCs w:val="32"/>
        </w:rPr>
      </w:pPr>
      <w:r w:rsidRPr="008047AB">
        <w:rPr>
          <w:rFonts w:ascii="仿宋" w:eastAsia="仿宋" w:hAnsi="仿宋" w:cs="仿宋"/>
          <w:sz w:val="32"/>
          <w:szCs w:val="32"/>
        </w:rPr>
        <w:t xml:space="preserve">3. </w:t>
      </w:r>
      <w:r w:rsidRPr="008047AB">
        <w:rPr>
          <w:rFonts w:ascii="仿宋" w:eastAsia="仿宋" w:hAnsi="仿宋" w:cs="仿宋" w:hint="eastAsia"/>
          <w:sz w:val="32"/>
          <w:szCs w:val="32"/>
        </w:rPr>
        <w:t>工程立项、开（竣）工审批文件的复印件；</w:t>
      </w:r>
    </w:p>
    <w:p w:rsidR="00404498" w:rsidRPr="008047AB" w:rsidRDefault="00404498" w:rsidP="00BE0610">
      <w:pPr>
        <w:ind w:firstLineChars="200" w:firstLine="640"/>
        <w:rPr>
          <w:rFonts w:ascii="仿宋" w:eastAsia="仿宋" w:hAnsi="仿宋" w:cs="Times New Roman"/>
          <w:sz w:val="32"/>
          <w:szCs w:val="32"/>
        </w:rPr>
      </w:pPr>
      <w:r w:rsidRPr="008047AB">
        <w:rPr>
          <w:rFonts w:ascii="仿宋" w:eastAsia="仿宋" w:hAnsi="仿宋" w:cs="仿宋"/>
          <w:sz w:val="32"/>
          <w:szCs w:val="32"/>
        </w:rPr>
        <w:t xml:space="preserve">4. </w:t>
      </w:r>
      <w:r w:rsidRPr="008047AB">
        <w:rPr>
          <w:rFonts w:ascii="仿宋" w:eastAsia="仿宋" w:hAnsi="仿宋" w:cs="仿宋" w:hint="eastAsia"/>
          <w:sz w:val="32"/>
          <w:szCs w:val="32"/>
        </w:rPr>
        <w:t>已签定部品部件采购合同复印件；</w:t>
      </w:r>
    </w:p>
    <w:p w:rsidR="00404498" w:rsidRPr="008047AB" w:rsidRDefault="00404498" w:rsidP="00BE0610">
      <w:pPr>
        <w:ind w:firstLineChars="200" w:firstLine="640"/>
        <w:rPr>
          <w:rFonts w:ascii="仿宋" w:eastAsia="仿宋" w:hAnsi="仿宋" w:cs="Times New Roman"/>
          <w:sz w:val="32"/>
          <w:szCs w:val="32"/>
        </w:rPr>
      </w:pPr>
      <w:r w:rsidRPr="008047AB">
        <w:rPr>
          <w:rFonts w:ascii="仿宋" w:eastAsia="仿宋" w:hAnsi="仿宋" w:cs="仿宋"/>
          <w:sz w:val="32"/>
          <w:szCs w:val="32"/>
        </w:rPr>
        <w:t xml:space="preserve">5. </w:t>
      </w:r>
      <w:r w:rsidRPr="008047AB">
        <w:rPr>
          <w:rFonts w:ascii="仿宋" w:eastAsia="仿宋" w:hAnsi="仿宋" w:cs="仿宋" w:hint="eastAsia"/>
          <w:sz w:val="32"/>
          <w:szCs w:val="32"/>
        </w:rPr>
        <w:t>示范项目采用的新技术、新工艺、新材料依据的工程建设国家标准、行业标准或本省标准的文本。</w:t>
      </w:r>
    </w:p>
    <w:p w:rsidR="00404498" w:rsidRPr="008047AB" w:rsidRDefault="00404498" w:rsidP="00BE0610">
      <w:pPr>
        <w:ind w:firstLineChars="200" w:firstLine="640"/>
        <w:rPr>
          <w:rFonts w:ascii="仿宋" w:eastAsia="仿宋" w:hAnsi="仿宋" w:cs="Times New Roman"/>
          <w:sz w:val="32"/>
          <w:szCs w:val="32"/>
        </w:rPr>
      </w:pPr>
      <w:r>
        <w:rPr>
          <w:rFonts w:ascii="仿宋" w:eastAsia="仿宋" w:hAnsi="仿宋" w:cs="仿宋" w:hint="eastAsia"/>
          <w:sz w:val="32"/>
          <w:szCs w:val="32"/>
        </w:rPr>
        <w:t>（四）</w:t>
      </w:r>
      <w:r w:rsidRPr="008047AB">
        <w:rPr>
          <w:rFonts w:ascii="仿宋" w:eastAsia="仿宋" w:hAnsi="仿宋" w:cs="仿宋" w:hint="eastAsia"/>
          <w:sz w:val="32"/>
          <w:szCs w:val="32"/>
        </w:rPr>
        <w:t>附件材料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2"/>
        <w:gridCol w:w="1425"/>
      </w:tblGrid>
      <w:tr w:rsidR="00404498" w:rsidRPr="008047AB">
        <w:trPr>
          <w:trHeight w:val="588"/>
          <w:jc w:val="center"/>
        </w:trPr>
        <w:tc>
          <w:tcPr>
            <w:tcW w:w="6582"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附件材料名称</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必要性</w:t>
            </w:r>
          </w:p>
        </w:tc>
      </w:tr>
      <w:tr w:rsidR="00404498" w:rsidRPr="008047AB">
        <w:trPr>
          <w:trHeight w:val="750"/>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联合申报各单位的合作协议（包括明确牵头单位，各单位职责分工，权利和义务，单位盖章）</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必要</w:t>
            </w:r>
          </w:p>
        </w:tc>
      </w:tr>
      <w:tr w:rsidR="00404498" w:rsidRPr="008047AB">
        <w:trPr>
          <w:trHeight w:val="582"/>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申报单位机构代码证、营业执照（复印件）</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必要</w:t>
            </w:r>
          </w:p>
        </w:tc>
      </w:tr>
      <w:tr w:rsidR="00404498" w:rsidRPr="008047AB">
        <w:trPr>
          <w:trHeight w:val="582"/>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申报单位实施示范工程相应的市场准入资质证书复印件</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必要</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科学技术成果鉴定证书</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专利证书</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技术检测报告</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特殊行业或产品许可证、登记证</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lastRenderedPageBreak/>
              <w:t>获奖证书</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列入国家计划文件或证书</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环保证明</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用户意见</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r w:rsidR="00404498" w:rsidRPr="008047AB">
        <w:trPr>
          <w:trHeight w:val="454"/>
          <w:jc w:val="center"/>
        </w:trPr>
        <w:tc>
          <w:tcPr>
            <w:tcW w:w="6582" w:type="dxa"/>
            <w:vAlign w:val="center"/>
          </w:tcPr>
          <w:p w:rsidR="00404498" w:rsidRPr="008047AB" w:rsidRDefault="00404498" w:rsidP="00EB6B2A">
            <w:pPr>
              <w:rPr>
                <w:rFonts w:ascii="仿宋" w:eastAsia="仿宋" w:hAnsi="仿宋" w:cs="Times New Roman"/>
                <w:color w:val="000000"/>
                <w:sz w:val="32"/>
                <w:szCs w:val="32"/>
              </w:rPr>
            </w:pPr>
            <w:r w:rsidRPr="008047AB">
              <w:rPr>
                <w:rFonts w:ascii="仿宋" w:eastAsia="仿宋" w:hAnsi="仿宋" w:cs="仿宋" w:hint="eastAsia"/>
                <w:color w:val="000000"/>
                <w:sz w:val="32"/>
                <w:szCs w:val="32"/>
              </w:rPr>
              <w:t>其他附件</w:t>
            </w:r>
          </w:p>
        </w:tc>
        <w:tc>
          <w:tcPr>
            <w:tcW w:w="1425" w:type="dxa"/>
            <w:vAlign w:val="center"/>
          </w:tcPr>
          <w:p w:rsidR="00404498" w:rsidRPr="008047AB" w:rsidRDefault="00404498" w:rsidP="00EB6B2A">
            <w:pPr>
              <w:jc w:val="center"/>
              <w:rPr>
                <w:rFonts w:ascii="仿宋" w:eastAsia="仿宋" w:hAnsi="仿宋" w:cs="Times New Roman"/>
                <w:color w:val="000000"/>
                <w:sz w:val="32"/>
                <w:szCs w:val="32"/>
              </w:rPr>
            </w:pPr>
            <w:r w:rsidRPr="008047AB">
              <w:rPr>
                <w:rFonts w:ascii="仿宋" w:eastAsia="仿宋" w:hAnsi="仿宋" w:cs="仿宋" w:hint="eastAsia"/>
                <w:color w:val="000000"/>
                <w:sz w:val="32"/>
                <w:szCs w:val="32"/>
              </w:rPr>
              <w:t>可选</w:t>
            </w:r>
          </w:p>
        </w:tc>
      </w:tr>
    </w:tbl>
    <w:p w:rsidR="00404498" w:rsidRPr="008047AB" w:rsidRDefault="00404498" w:rsidP="00BE0610">
      <w:pPr>
        <w:ind w:firstLineChars="200" w:firstLine="640"/>
        <w:rPr>
          <w:rFonts w:ascii="仿宋" w:eastAsia="仿宋" w:hAnsi="仿宋" w:cs="Times New Roman"/>
          <w:color w:val="000000"/>
          <w:sz w:val="32"/>
          <w:szCs w:val="32"/>
        </w:rPr>
      </w:pPr>
      <w:r w:rsidRPr="008047AB">
        <w:rPr>
          <w:rFonts w:ascii="仿宋" w:eastAsia="仿宋" w:hAnsi="仿宋" w:cs="仿宋" w:hint="eastAsia"/>
          <w:color w:val="000000"/>
          <w:sz w:val="32"/>
          <w:szCs w:val="32"/>
        </w:rPr>
        <w:t>将上述材料打印后简装成册，提交一式两份，并提供与纸质资料编目顺序完全一致的全套申报材料的电子文档（电子文档采用</w:t>
      </w:r>
      <w:r w:rsidRPr="008047AB">
        <w:rPr>
          <w:rFonts w:ascii="仿宋" w:eastAsia="仿宋" w:hAnsi="仿宋" w:cs="仿宋"/>
          <w:color w:val="000000"/>
          <w:sz w:val="32"/>
          <w:szCs w:val="32"/>
        </w:rPr>
        <w:t>PDF</w:t>
      </w:r>
      <w:r w:rsidRPr="008047AB">
        <w:rPr>
          <w:rFonts w:ascii="仿宋" w:eastAsia="仿宋" w:hAnsi="仿宋" w:cs="仿宋" w:hint="eastAsia"/>
          <w:color w:val="000000"/>
          <w:sz w:val="32"/>
          <w:szCs w:val="32"/>
        </w:rPr>
        <w:t>格式，电子文档中凡有盖章或签字的文件需提供影印扫描件）刻录光盘</w:t>
      </w:r>
      <w:r w:rsidRPr="008047AB">
        <w:rPr>
          <w:rFonts w:ascii="仿宋" w:eastAsia="仿宋" w:hAnsi="仿宋" w:cs="仿宋"/>
          <w:color w:val="000000"/>
          <w:sz w:val="32"/>
          <w:szCs w:val="32"/>
        </w:rPr>
        <w:t>1</w:t>
      </w:r>
      <w:r w:rsidRPr="008047AB">
        <w:rPr>
          <w:rFonts w:ascii="仿宋" w:eastAsia="仿宋" w:hAnsi="仿宋" w:cs="仿宋" w:hint="eastAsia"/>
          <w:color w:val="000000"/>
          <w:sz w:val="32"/>
          <w:szCs w:val="32"/>
        </w:rPr>
        <w:t>张。所有材料要求用</w:t>
      </w:r>
      <w:r w:rsidRPr="008047AB">
        <w:rPr>
          <w:rFonts w:ascii="仿宋" w:eastAsia="仿宋" w:hAnsi="仿宋" w:cs="仿宋"/>
          <w:color w:val="000000"/>
          <w:sz w:val="32"/>
          <w:szCs w:val="32"/>
        </w:rPr>
        <w:t>A4</w:t>
      </w:r>
      <w:r w:rsidRPr="008047AB">
        <w:rPr>
          <w:rFonts w:ascii="仿宋" w:eastAsia="仿宋" w:hAnsi="仿宋" w:cs="仿宋" w:hint="eastAsia"/>
          <w:color w:val="000000"/>
          <w:sz w:val="32"/>
          <w:szCs w:val="32"/>
        </w:rPr>
        <w:t>纸张幅面，统一编制目录和页码。纸质资料应双面打印或复印，凡是单面</w:t>
      </w:r>
      <w:proofErr w:type="gramStart"/>
      <w:r w:rsidRPr="008047AB">
        <w:rPr>
          <w:rFonts w:ascii="仿宋" w:eastAsia="仿宋" w:hAnsi="仿宋" w:cs="仿宋" w:hint="eastAsia"/>
          <w:color w:val="000000"/>
          <w:sz w:val="32"/>
          <w:szCs w:val="32"/>
        </w:rPr>
        <w:t>打印装册的</w:t>
      </w:r>
      <w:proofErr w:type="gramEnd"/>
      <w:r w:rsidRPr="008047AB">
        <w:rPr>
          <w:rFonts w:ascii="仿宋" w:eastAsia="仿宋" w:hAnsi="仿宋" w:cs="仿宋" w:hint="eastAsia"/>
          <w:color w:val="000000"/>
          <w:sz w:val="32"/>
          <w:szCs w:val="32"/>
        </w:rPr>
        <w:t>一律不予接收，视为未按要求提交资料。电子文档格式不符或与纸质资料不一致的，视为提交资料不符合要求。申报资料不齐全的不予受理。</w:t>
      </w:r>
    </w:p>
    <w:p w:rsidR="00404498" w:rsidRDefault="00404498" w:rsidP="00F72D72">
      <w:pPr>
        <w:ind w:firstLineChars="200" w:firstLine="640"/>
        <w:rPr>
          <w:rFonts w:ascii="Times New Roman" w:eastAsia="仿宋_GB2312" w:hAnsi="Times New Roman" w:cs="Times New Roman"/>
          <w:color w:val="000000"/>
          <w:sz w:val="32"/>
          <w:szCs w:val="32"/>
        </w:rPr>
      </w:pPr>
    </w:p>
    <w:sectPr w:rsidR="00404498" w:rsidSect="00E26821">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706" w:rsidRDefault="009E3706" w:rsidP="0094104F">
      <w:pPr>
        <w:rPr>
          <w:rFonts w:cs="Times New Roman"/>
        </w:rPr>
      </w:pPr>
      <w:r>
        <w:rPr>
          <w:rFonts w:cs="Times New Roman"/>
        </w:rPr>
        <w:separator/>
      </w:r>
    </w:p>
  </w:endnote>
  <w:endnote w:type="continuationSeparator" w:id="0">
    <w:p w:rsidR="009E3706" w:rsidRDefault="009E3706" w:rsidP="0094104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498" w:rsidRDefault="00404498" w:rsidP="00EB5919">
    <w:pPr>
      <w:pStyle w:val="a4"/>
      <w:framePr w:wrap="auto" w:vAnchor="text" w:hAnchor="margin" w:xAlign="center" w:y="1"/>
      <w:rPr>
        <w:rStyle w:val="a5"/>
        <w:rFonts w:cs="Times New Roman"/>
      </w:rPr>
    </w:pPr>
    <w:r>
      <w:rPr>
        <w:rStyle w:val="a5"/>
      </w:rPr>
      <w:fldChar w:fldCharType="begin"/>
    </w:r>
    <w:r>
      <w:rPr>
        <w:rStyle w:val="a5"/>
      </w:rPr>
      <w:instrText xml:space="preserve">PAGE  </w:instrText>
    </w:r>
    <w:r>
      <w:rPr>
        <w:rStyle w:val="a5"/>
      </w:rPr>
      <w:fldChar w:fldCharType="separate"/>
    </w:r>
    <w:r w:rsidR="00DF6AB9">
      <w:rPr>
        <w:rStyle w:val="a5"/>
        <w:noProof/>
      </w:rPr>
      <w:t>1</w:t>
    </w:r>
    <w:r>
      <w:rPr>
        <w:rStyle w:val="a5"/>
      </w:rPr>
      <w:fldChar w:fldCharType="end"/>
    </w:r>
  </w:p>
  <w:p w:rsidR="00404498" w:rsidRDefault="00404498">
    <w:pPr>
      <w:pStyle w:val="a4"/>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706" w:rsidRDefault="009E3706" w:rsidP="0094104F">
      <w:pPr>
        <w:rPr>
          <w:rFonts w:cs="Times New Roman"/>
        </w:rPr>
      </w:pPr>
      <w:r>
        <w:rPr>
          <w:rFonts w:cs="Times New Roman"/>
        </w:rPr>
        <w:separator/>
      </w:r>
    </w:p>
  </w:footnote>
  <w:footnote w:type="continuationSeparator" w:id="0">
    <w:p w:rsidR="009E3706" w:rsidRDefault="009E3706" w:rsidP="0094104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498" w:rsidRDefault="00404498" w:rsidP="00357CB7">
    <w:pPr>
      <w:pStyle w:val="a3"/>
      <w:pBdr>
        <w:bottom w:val="none" w:sz="0" w:space="0" w:color="auto"/>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04F"/>
    <w:rsid w:val="000557B5"/>
    <w:rsid w:val="000870A0"/>
    <w:rsid w:val="000A4A58"/>
    <w:rsid w:val="00134A4A"/>
    <w:rsid w:val="001C3FE8"/>
    <w:rsid w:val="0025660A"/>
    <w:rsid w:val="002C3056"/>
    <w:rsid w:val="00352A41"/>
    <w:rsid w:val="00357CB7"/>
    <w:rsid w:val="00404498"/>
    <w:rsid w:val="004066CE"/>
    <w:rsid w:val="00472C4A"/>
    <w:rsid w:val="004A7153"/>
    <w:rsid w:val="004B715B"/>
    <w:rsid w:val="004D51E5"/>
    <w:rsid w:val="00513472"/>
    <w:rsid w:val="00616A56"/>
    <w:rsid w:val="00622448"/>
    <w:rsid w:val="006F0CFA"/>
    <w:rsid w:val="007D5AF8"/>
    <w:rsid w:val="008047AB"/>
    <w:rsid w:val="00847EEE"/>
    <w:rsid w:val="008733C5"/>
    <w:rsid w:val="00926917"/>
    <w:rsid w:val="009366BB"/>
    <w:rsid w:val="0094104F"/>
    <w:rsid w:val="00992F55"/>
    <w:rsid w:val="009E3706"/>
    <w:rsid w:val="00A722A7"/>
    <w:rsid w:val="00AC15CF"/>
    <w:rsid w:val="00AC59F1"/>
    <w:rsid w:val="00AD6EFF"/>
    <w:rsid w:val="00B66B0B"/>
    <w:rsid w:val="00B73F31"/>
    <w:rsid w:val="00B85F20"/>
    <w:rsid w:val="00BE0610"/>
    <w:rsid w:val="00C06842"/>
    <w:rsid w:val="00C1542C"/>
    <w:rsid w:val="00C52631"/>
    <w:rsid w:val="00C7099F"/>
    <w:rsid w:val="00C73F1A"/>
    <w:rsid w:val="00CE329D"/>
    <w:rsid w:val="00D33655"/>
    <w:rsid w:val="00D53F9D"/>
    <w:rsid w:val="00D74EA2"/>
    <w:rsid w:val="00DC1635"/>
    <w:rsid w:val="00DF0AD4"/>
    <w:rsid w:val="00DF6AB9"/>
    <w:rsid w:val="00E26821"/>
    <w:rsid w:val="00EB5919"/>
    <w:rsid w:val="00EB6B2A"/>
    <w:rsid w:val="00EC573D"/>
    <w:rsid w:val="00F41015"/>
    <w:rsid w:val="00F72D72"/>
    <w:rsid w:val="00F81E3A"/>
    <w:rsid w:val="00F85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82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4104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4104F"/>
    <w:rPr>
      <w:sz w:val="18"/>
      <w:szCs w:val="18"/>
    </w:rPr>
  </w:style>
  <w:style w:type="paragraph" w:styleId="a4">
    <w:name w:val="footer"/>
    <w:basedOn w:val="a"/>
    <w:link w:val="Char0"/>
    <w:uiPriority w:val="99"/>
    <w:semiHidden/>
    <w:rsid w:val="0094104F"/>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4104F"/>
    <w:rPr>
      <w:sz w:val="18"/>
      <w:szCs w:val="18"/>
    </w:rPr>
  </w:style>
  <w:style w:type="character" w:styleId="a5">
    <w:name w:val="page number"/>
    <w:basedOn w:val="a0"/>
    <w:uiPriority w:val="99"/>
    <w:rsid w:val="00357CB7"/>
  </w:style>
  <w:style w:type="paragraph" w:customStyle="1" w:styleId="pstyle1">
    <w:name w:val="pstyle1"/>
    <w:basedOn w:val="a"/>
    <w:uiPriority w:val="99"/>
    <w:rsid w:val="00C73F1A"/>
    <w:pPr>
      <w:widowControl/>
      <w:spacing w:line="360" w:lineRule="auto"/>
      <w:ind w:firstLine="560"/>
    </w:pPr>
    <w:rPr>
      <w:rFonts w:ascii="Times New Roman" w:hAnsi="Times New Roman" w:cs="Times New Roman"/>
      <w:kern w:val="0"/>
      <w:sz w:val="28"/>
      <w:szCs w:val="28"/>
    </w:rPr>
  </w:style>
  <w:style w:type="paragraph" w:styleId="a6">
    <w:name w:val="Normal Indent"/>
    <w:basedOn w:val="a"/>
    <w:uiPriority w:val="99"/>
    <w:rsid w:val="00EC573D"/>
    <w:pPr>
      <w:ind w:firstLine="420"/>
    </w:pPr>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19</cp:revision>
  <dcterms:created xsi:type="dcterms:W3CDTF">2017-10-24T01:21:00Z</dcterms:created>
  <dcterms:modified xsi:type="dcterms:W3CDTF">2017-12-15T06:52:00Z</dcterms:modified>
</cp:coreProperties>
</file>