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77" w:leftChars="-257" w:hanging="617" w:hangingChars="192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建筑业企业基本信息表</w:t>
      </w:r>
    </w:p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一、企业基本情况</w:t>
      </w:r>
    </w:p>
    <w:tbl>
      <w:tblPr>
        <w:tblStyle w:val="2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60"/>
        <w:gridCol w:w="1997"/>
        <w:gridCol w:w="2188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企业名称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原有资质及等级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本次申请资质及等级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注册资本金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常德顺安建设有限公司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毛军安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水利水电工程施工总承包叁级、建筑工程施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工总承包叁级、公路工程施工总承包叁级、市政公用工程施工总承包叁级、地基基础工程专业承包叁级、建筑装修装饰工程专业承包贰级、环保工程专业承包贰级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建筑工程总承包叁级升贰级</w:t>
            </w:r>
            <w:bookmarkStart w:id="0" w:name="_GoBack"/>
            <w:bookmarkEnd w:id="0"/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壹亿贰仟万元整</w:t>
            </w:r>
          </w:p>
        </w:tc>
      </w:tr>
    </w:tbl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二、注册建造师（含临时建造师）情况</w:t>
      </w:r>
    </w:p>
    <w:tbl>
      <w:tblPr>
        <w:tblStyle w:val="2"/>
        <w:tblW w:w="88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65"/>
        <w:gridCol w:w="1314"/>
        <w:gridCol w:w="1356"/>
        <w:gridCol w:w="874"/>
        <w:gridCol w:w="2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姓名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年龄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级别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仿宋_GB2312"/>
                <w:sz w:val="22"/>
                <w:lang w:val="en-US" w:eastAsia="zh-CN"/>
              </w:rPr>
            </w:pPr>
            <w:r>
              <w:rPr>
                <w:rFonts w:hint="eastAsia" w:eastAsia="仿宋_GB2312"/>
                <w:sz w:val="22"/>
                <w:lang w:val="en-US" w:eastAsia="zh-CN"/>
              </w:rPr>
              <w:t>1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2"/>
              </w:rPr>
            </w:pPr>
            <w:r>
              <w:rPr>
                <w:rFonts w:hint="eastAsia" w:eastAsiaTheme="minorEastAsia"/>
                <w:sz w:val="22"/>
                <w:lang w:eastAsia="zh-CN"/>
              </w:rPr>
              <w:t>何万忠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33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 w:eastAsiaTheme="minorEastAsia"/>
                <w:sz w:val="22"/>
                <w:lang w:eastAsia="zh-CN"/>
              </w:rPr>
              <w:t>机电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 w:eastAsia="仿宋_GB2312"/>
                <w:sz w:val="22"/>
                <w:lang w:eastAsia="zh-CN"/>
              </w:rPr>
              <w:t>二级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eastAsia="仿宋_GB2312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  <w:t>1417756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eastAsia="仿宋_GB2312"/>
                <w:sz w:val="22"/>
                <w:lang w:val="en-US" w:eastAsia="zh-CN"/>
              </w:rPr>
            </w:pPr>
            <w:r>
              <w:rPr>
                <w:rFonts w:hint="eastAsia" w:eastAsia="仿宋_GB2312"/>
                <w:sz w:val="22"/>
                <w:lang w:val="en-US" w:eastAsia="zh-CN"/>
              </w:rPr>
              <w:t>2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eastAsia="仿宋_GB2312"/>
                <w:sz w:val="22"/>
              </w:rPr>
            </w:pPr>
            <w:r>
              <w:rPr>
                <w:rFonts w:hint="eastAsia" w:eastAsiaTheme="minorEastAsia"/>
                <w:sz w:val="22"/>
                <w:lang w:eastAsia="zh-CN"/>
              </w:rPr>
              <w:t>余谦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31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sz w:val="22"/>
              </w:rPr>
            </w:pPr>
            <w:r>
              <w:rPr>
                <w:rFonts w:hint="eastAsia" w:eastAsiaTheme="minorEastAsia"/>
                <w:sz w:val="22"/>
                <w:lang w:eastAsia="zh-CN"/>
              </w:rPr>
              <w:t>机电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sz w:val="22"/>
              </w:rPr>
            </w:pPr>
            <w:r>
              <w:rPr>
                <w:rFonts w:hint="eastAsia" w:eastAsia="仿宋_GB2312"/>
                <w:sz w:val="22"/>
                <w:lang w:eastAsia="zh-CN"/>
              </w:rPr>
              <w:t>二级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  <w:t>2402056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>曲天培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53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机电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一级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  <w:t>00763060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eastAsiaTheme="minorEastAsia"/>
                <w:sz w:val="22"/>
                <w:lang w:val="en-US" w:eastAsia="zh-CN"/>
              </w:rPr>
              <w:t>杨大伟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37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机电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一级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</w:rPr>
              <w:t>00770183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 xml:space="preserve"> 李彪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Calibri" w:hAnsi="Calibri" w:eastAsia="宋体" w:cs="Times New Roman"/>
                <w:sz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eastAsia="zh-CN"/>
              </w:rPr>
              <w:t>建筑工程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eastAsia="仿宋_GB2312"/>
                <w:sz w:val="22"/>
                <w:lang w:eastAsia="zh-CN"/>
              </w:rPr>
              <w:t>二级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  <w:t>湘243161753423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李勇 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28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Calibri" w:hAnsi="Calibri" w:eastAsia="宋体" w:cs="Times New Roman"/>
                <w:sz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val="en-US" w:eastAsia="zh-CN"/>
              </w:rPr>
              <w:t>建筑工程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eastAsia="仿宋_GB2312"/>
                <w:sz w:val="22"/>
                <w:lang w:val="en-US" w:eastAsia="zh-CN"/>
              </w:rPr>
              <w:t>二级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  <w:t>湘243161753424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肖厦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Calibri" w:hAnsi="Calibri" w:eastAsia="宋体" w:cs="Times New Roman"/>
                <w:sz w:val="22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eastAsia="zh-CN"/>
              </w:rPr>
              <w:t>建筑工程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2"/>
                <w:lang w:eastAsia="zh-CN"/>
              </w:rPr>
              <w:t>二级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CFCFC"/>
                <w:lang w:val="en-US" w:eastAsia="zh-CN"/>
              </w:rPr>
              <w:t>湘243161753422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Calibri" w:hAnsi="Calibri" w:eastAsia="宋体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val="en-US" w:eastAsia="zh-CN"/>
              </w:rPr>
              <w:t>叶霞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30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Calibri" w:hAnsi="Calibri" w:eastAsia="宋体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val="en-US" w:eastAsia="zh-CN"/>
              </w:rPr>
              <w:t>水利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Calibri" w:hAnsi="Calibri" w:eastAsia="宋体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val="en-US" w:eastAsia="zh-CN"/>
              </w:rPr>
              <w:t>二级</w:t>
            </w:r>
          </w:p>
        </w:tc>
        <w:tc>
          <w:tcPr>
            <w:tcW w:w="230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Calibri" w:hAnsi="Calibri" w:eastAsia="宋体" w:cs="Times New Roman"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lang w:val="en-US" w:eastAsia="zh-CN"/>
              </w:rPr>
              <w:t>00037574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9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35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30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三、有职称工程技术和经济管理人员情况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  <w:gridCol w:w="2548"/>
        <w:gridCol w:w="1620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254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职称</w:t>
            </w:r>
          </w:p>
        </w:tc>
        <w:tc>
          <w:tcPr>
            <w:tcW w:w="190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1</w:t>
            </w: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蔡伦</w:t>
            </w: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kern w:val="0"/>
                <w:sz w:val="24"/>
                <w:szCs w:val="24"/>
                <w:lang w:val="en-US" w:eastAsia="zh-CN"/>
              </w:rPr>
              <w:t>430703198802163252</w:t>
            </w:r>
          </w:p>
        </w:tc>
        <w:tc>
          <w:tcPr>
            <w:tcW w:w="162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丁立勇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kern w:val="0"/>
                <w:sz w:val="24"/>
                <w:szCs w:val="24"/>
                <w:lang w:val="en-US" w:eastAsia="zh-CN"/>
              </w:rPr>
              <w:t>43011119791226011X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3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郭垂辉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kern w:val="0"/>
                <w:sz w:val="24"/>
                <w:szCs w:val="24"/>
                <w:lang w:val="en-US" w:eastAsia="zh-CN"/>
              </w:rPr>
              <w:t>432828197402180918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4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彭正春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kern w:val="0"/>
                <w:sz w:val="24"/>
                <w:szCs w:val="24"/>
                <w:lang w:val="en-US" w:eastAsia="zh-CN"/>
              </w:rPr>
              <w:t>430602196308162552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水暖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/电子技术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5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李文涛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pacing w:val="-20"/>
                <w:kern w:val="0"/>
                <w:sz w:val="21"/>
                <w:szCs w:val="21"/>
                <w:lang w:val="en-US" w:eastAsia="zh-CN"/>
              </w:rPr>
              <w:t>430523198910104414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ind w:left="-59" w:leftChars="-28" w:right="-86" w:rightChars="-41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1"/>
                <w:lang w:val="en-US" w:eastAsia="zh-CN"/>
              </w:rPr>
              <w:t>网络工程师/网络工程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6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明笑平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pacing w:val="-20"/>
                <w:kern w:val="0"/>
                <w:sz w:val="21"/>
                <w:szCs w:val="21"/>
                <w:lang w:val="en-US" w:eastAsia="zh-CN"/>
              </w:rPr>
              <w:t>22028119860528009X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ind w:left="-59" w:leftChars="-28" w:right="-86" w:rightChars="-41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1"/>
                <w:lang w:val="en-US" w:eastAsia="zh-CN"/>
              </w:rPr>
              <w:t>电子工程/电子工程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w w:val="85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Cs w:val="21"/>
                <w:lang w:val="en-US" w:eastAsia="zh-CN"/>
              </w:rPr>
              <w:t>7</w:t>
            </w: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胡勇</w:t>
            </w: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pacing w:val="-20"/>
                <w:kern w:val="0"/>
                <w:sz w:val="21"/>
                <w:szCs w:val="21"/>
                <w:lang w:val="en-US" w:eastAsia="zh-CN"/>
              </w:rPr>
              <w:t>432325197503090018</w:t>
            </w:r>
          </w:p>
        </w:tc>
        <w:tc>
          <w:tcPr>
            <w:tcW w:w="1620" w:type="dxa"/>
            <w:shd w:val="clear" w:color="auto" w:fill="auto"/>
            <w:noWrap w:val="0"/>
            <w:vAlign w:val="center"/>
          </w:tcPr>
          <w:p>
            <w:pPr>
              <w:widowControl/>
              <w:ind w:left="-59" w:leftChars="-28" w:right="-86" w:rightChars="-41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工程师</w:t>
            </w: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1"/>
                <w:lang w:val="en-US" w:eastAsia="zh-CN"/>
              </w:rPr>
              <w:t>传输与接入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w w:val="85"/>
                <w:szCs w:val="21"/>
              </w:rPr>
            </w:pPr>
          </w:p>
        </w:tc>
        <w:tc>
          <w:tcPr>
            <w:tcW w:w="144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w w:val="85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>四、代表工程业绩概况</w:t>
      </w:r>
    </w:p>
    <w:tbl>
      <w:tblPr>
        <w:tblStyle w:val="2"/>
        <w:tblW w:w="91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491"/>
        <w:gridCol w:w="1418"/>
        <w:gridCol w:w="1566"/>
        <w:gridCol w:w="1694"/>
        <w:gridCol w:w="1134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序号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工程名称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项目所在地</w:t>
            </w:r>
          </w:p>
        </w:tc>
        <w:tc>
          <w:tcPr>
            <w:tcW w:w="15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中标金额.合同价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（万元）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技术指标（含指标值）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开工日期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竣工日期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49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遂宁市穗丰米业有限公司新建粮油深加工生产3#车间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napToGrid w:val="0"/>
              <w:spacing w:line="240" w:lineRule="auto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遂宁市</w:t>
            </w:r>
          </w:p>
        </w:tc>
        <w:tc>
          <w:tcPr>
            <w:tcW w:w="1566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859.6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单跨跨度24.8米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2016-08-02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ab/>
            </w:r>
          </w:p>
        </w:tc>
        <w:tc>
          <w:tcPr>
            <w:tcW w:w="1235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2017-02-24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49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遂宁市船山区奥城花园北区新建三期4号楼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napToGrid w:val="0"/>
              <w:rPr>
                <w:rFonts w:hint="eastAsia" w:ascii="仿宋" w:hAnsi="仿宋" w:eastAsia="仿宋"/>
                <w:szCs w:val="21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遂宁市</w:t>
            </w:r>
          </w:p>
        </w:tc>
        <w:tc>
          <w:tcPr>
            <w:tcW w:w="1566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</w:rPr>
              <w:t>1785.2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地上13 层，地下 1层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2017-10-07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2018-06-28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hint="default"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3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 w:cs="宋体"/>
                <w:bCs/>
                <w:szCs w:val="21"/>
              </w:rPr>
            </w:pPr>
          </w:p>
        </w:tc>
        <w:tc>
          <w:tcPr>
            <w:tcW w:w="1491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9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注：“工程规模”一栏填写该项工程的数量及单位，如“XXXXX平方米、XXXXX万元、XXX米”等。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44EC8"/>
    <w:rsid w:val="6B544E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333333"/>
      <w:u w:val="single"/>
      <w:bdr w:val="none" w:color="auto" w:sz="0" w:space="0"/>
    </w:rPr>
  </w:style>
  <w:style w:type="character" w:styleId="5">
    <w:name w:val="Hyperlink"/>
    <w:basedOn w:val="3"/>
    <w:uiPriority w:val="0"/>
    <w:rPr>
      <w:color w:val="333333"/>
      <w:u w:val="single"/>
      <w:bdr w:val="none" w:color="auto" w:sz="0" w:space="0"/>
    </w:rPr>
  </w:style>
  <w:style w:type="paragraph" w:customStyle="1" w:styleId="6">
    <w:name w:val="font0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2019-06-17T01:12:00Z</dcterms:created>
  <dc:creator>七月</dc:creator>
  <cp:lastModifiedBy>七月</cp:lastModifiedBy>
  <dcterms:modified xsi:type="dcterms:W3CDTF">2019-06-17T01:50:43Z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